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4F038" w14:textId="77777777" w:rsidR="00EC5456" w:rsidRDefault="00EC5456" w:rsidP="00895F32">
      <w:pPr>
        <w:pStyle w:val="NoSpacing"/>
        <w:jc w:val="center"/>
        <w:rPr>
          <w:b/>
          <w:bCs/>
        </w:rPr>
      </w:pPr>
    </w:p>
    <w:p w14:paraId="7BFA7B3E" w14:textId="2019BD59" w:rsidR="000701EB" w:rsidRDefault="000701EB" w:rsidP="00895F32">
      <w:pPr>
        <w:pStyle w:val="NoSpacing"/>
        <w:jc w:val="center"/>
        <w:rPr>
          <w:b/>
          <w:bCs/>
        </w:rPr>
      </w:pPr>
      <w:r w:rsidRPr="00CA6457">
        <w:rPr>
          <w:b/>
          <w:bCs/>
        </w:rPr>
        <w:t xml:space="preserve">General </w:t>
      </w:r>
      <w:r w:rsidR="008B3277">
        <w:rPr>
          <w:b/>
          <w:bCs/>
        </w:rPr>
        <w:t>Instructions</w:t>
      </w:r>
      <w:r w:rsidR="005316C3">
        <w:rPr>
          <w:b/>
          <w:bCs/>
        </w:rPr>
        <w:t xml:space="preserve"> for </w:t>
      </w:r>
      <w:r w:rsidR="009E53B8">
        <w:rPr>
          <w:b/>
          <w:bCs/>
        </w:rPr>
        <w:t xml:space="preserve">Assessments </w:t>
      </w:r>
      <w:r w:rsidR="007F21A7">
        <w:rPr>
          <w:b/>
          <w:bCs/>
        </w:rPr>
        <w:t xml:space="preserve">&amp; Proctoring </w:t>
      </w:r>
      <w:r w:rsidR="005316C3">
        <w:rPr>
          <w:b/>
          <w:bCs/>
        </w:rPr>
        <w:t>at KU</w:t>
      </w:r>
    </w:p>
    <w:p w14:paraId="4FE6D8E8" w14:textId="77777777" w:rsidR="00EC5456" w:rsidRDefault="00EC5456" w:rsidP="00895F32">
      <w:pPr>
        <w:pStyle w:val="NoSpacing"/>
        <w:jc w:val="center"/>
        <w:rPr>
          <w:b/>
          <w:bCs/>
        </w:rPr>
      </w:pPr>
    </w:p>
    <w:p w14:paraId="60669F77" w14:textId="6BBE9BD0" w:rsidR="00EC5456" w:rsidRPr="00EC5456" w:rsidRDefault="00EC5456" w:rsidP="00EC5456">
      <w:pPr>
        <w:pStyle w:val="NoSpacing"/>
      </w:pPr>
      <w:r w:rsidRPr="00EC5456">
        <w:t xml:space="preserve">This document </w:t>
      </w:r>
      <w:r w:rsidR="00C01E09">
        <w:t xml:space="preserve">outlines key considerations involved in conducting best </w:t>
      </w:r>
      <w:r w:rsidR="00B77F7E">
        <w:t>practice</w:t>
      </w:r>
      <w:r w:rsidR="00C01E09">
        <w:t xml:space="preserve"> assessment</w:t>
      </w:r>
      <w:r w:rsidR="00B77F7E">
        <w:t>s</w:t>
      </w:r>
      <w:r w:rsidR="00D22D4F">
        <w:t xml:space="preserve"> </w:t>
      </w:r>
      <w:r w:rsidR="007F21A7">
        <w:t xml:space="preserve">and exam proctoring </w:t>
      </w:r>
      <w:r w:rsidR="00D22D4F">
        <w:t>at KU</w:t>
      </w:r>
      <w:r w:rsidR="00C01E09">
        <w:t>.</w:t>
      </w:r>
      <w:r w:rsidR="00B77F7E">
        <w:t xml:space="preserve"> It </w:t>
      </w:r>
      <w:r w:rsidR="00D22D4F">
        <w:t>should be consulted</w:t>
      </w:r>
      <w:r w:rsidR="00D21739">
        <w:t xml:space="preserve"> every semester before </w:t>
      </w:r>
      <w:r w:rsidR="009E53B8">
        <w:t>any assessments</w:t>
      </w:r>
      <w:r w:rsidR="00D21739">
        <w:t>.</w:t>
      </w:r>
    </w:p>
    <w:p w14:paraId="6255DD07" w14:textId="77777777" w:rsidR="005316C3" w:rsidRDefault="005316C3" w:rsidP="00D25C73">
      <w:pPr>
        <w:pStyle w:val="NoSpacing"/>
        <w:rPr>
          <w:b/>
          <w:bCs/>
        </w:rPr>
      </w:pPr>
    </w:p>
    <w:p w14:paraId="0AC807F2" w14:textId="4B2A0135" w:rsidR="00D25C73" w:rsidRDefault="00B77F7E" w:rsidP="00B77F7E">
      <w:pPr>
        <w:pStyle w:val="NoSpacing"/>
        <w:rPr>
          <w:b/>
          <w:bCs/>
        </w:rPr>
      </w:pPr>
      <w:r>
        <w:rPr>
          <w:b/>
          <w:bCs/>
        </w:rPr>
        <w:t>B</w:t>
      </w:r>
      <w:r w:rsidR="00D25C73">
        <w:rPr>
          <w:b/>
          <w:bCs/>
        </w:rPr>
        <w:t xml:space="preserve">efore </w:t>
      </w:r>
      <w:r w:rsidR="004B0CF9">
        <w:rPr>
          <w:b/>
          <w:bCs/>
        </w:rPr>
        <w:t>major exams</w:t>
      </w:r>
      <w:r w:rsidR="00D25C73">
        <w:rPr>
          <w:b/>
          <w:bCs/>
        </w:rPr>
        <w:t xml:space="preserve"> </w:t>
      </w:r>
    </w:p>
    <w:p w14:paraId="3F55CAC1" w14:textId="77777777" w:rsidR="00F92CFC" w:rsidRPr="00CA6457" w:rsidRDefault="00F92CFC" w:rsidP="00B77F7E">
      <w:pPr>
        <w:pStyle w:val="NoSpacing"/>
        <w:rPr>
          <w:b/>
          <w:bCs/>
        </w:rPr>
      </w:pPr>
    </w:p>
    <w:p w14:paraId="7AA7F506" w14:textId="67EFA30C" w:rsidR="001A58EA" w:rsidRDefault="00895F32" w:rsidP="00895F32">
      <w:pPr>
        <w:pStyle w:val="NoSpacing"/>
        <w:numPr>
          <w:ilvl w:val="0"/>
          <w:numId w:val="18"/>
        </w:numPr>
        <w:jc w:val="both"/>
      </w:pPr>
      <w:r w:rsidRPr="00CA6457">
        <w:t xml:space="preserve">Familiarize yourself with </w:t>
      </w:r>
      <w:r w:rsidR="00A4596E">
        <w:t xml:space="preserve">all published </w:t>
      </w:r>
      <w:r w:rsidRPr="00CA6457">
        <w:t>KU exam</w:t>
      </w:r>
      <w:r w:rsidR="003161F1">
        <w:t xml:space="preserve"> related</w:t>
      </w:r>
      <w:r w:rsidRPr="00CA6457">
        <w:t xml:space="preserve"> polic</w:t>
      </w:r>
      <w:r w:rsidR="003161F1">
        <w:t>ies</w:t>
      </w:r>
      <w:r w:rsidR="00A4596E">
        <w:t>,</w:t>
      </w:r>
      <w:r w:rsidRPr="00CA6457">
        <w:t xml:space="preserve"> procedures</w:t>
      </w:r>
      <w:r w:rsidR="00A4596E">
        <w:t xml:space="preserve"> and guidelines</w:t>
      </w:r>
      <w:r w:rsidRPr="00CA6457">
        <w:t xml:space="preserve"> prior to exam day</w:t>
      </w:r>
    </w:p>
    <w:p w14:paraId="42FA6EAC" w14:textId="1BD9E873" w:rsidR="003161F1" w:rsidRDefault="003161F1" w:rsidP="00706775">
      <w:pPr>
        <w:pStyle w:val="NoSpacing"/>
        <w:numPr>
          <w:ilvl w:val="1"/>
          <w:numId w:val="18"/>
        </w:numPr>
        <w:jc w:val="both"/>
      </w:pPr>
      <w:r>
        <w:t xml:space="preserve">KU Academic </w:t>
      </w:r>
      <w:r w:rsidR="00A4596E">
        <w:t>Integrity</w:t>
      </w:r>
      <w:r>
        <w:t xml:space="preserve"> Policy</w:t>
      </w:r>
      <w:r w:rsidR="00A4596E">
        <w:t xml:space="preserve"> A</w:t>
      </w:r>
      <w:r w:rsidR="000335AC">
        <w:t>C</w:t>
      </w:r>
      <w:r w:rsidR="00A4596E">
        <w:t>A 3500</w:t>
      </w:r>
    </w:p>
    <w:p w14:paraId="60E03B7B" w14:textId="25948AD9" w:rsidR="00A4596E" w:rsidRDefault="00A4596E" w:rsidP="00706775">
      <w:pPr>
        <w:pStyle w:val="NoSpacing"/>
        <w:numPr>
          <w:ilvl w:val="1"/>
          <w:numId w:val="18"/>
        </w:numPr>
        <w:jc w:val="both"/>
      </w:pPr>
      <w:r>
        <w:t>KU Examinations Policy ACA</w:t>
      </w:r>
      <w:r w:rsidR="000335AC">
        <w:t xml:space="preserve"> 3370</w:t>
      </w:r>
    </w:p>
    <w:p w14:paraId="08FD02D4" w14:textId="7F3858E2" w:rsidR="00672A2C" w:rsidRDefault="00672A2C" w:rsidP="00706775">
      <w:pPr>
        <w:pStyle w:val="NoSpacing"/>
        <w:numPr>
          <w:ilvl w:val="1"/>
          <w:numId w:val="18"/>
        </w:numPr>
        <w:jc w:val="both"/>
      </w:pPr>
      <w:r>
        <w:t>KU Special Needs Students Policy ACA 5200</w:t>
      </w:r>
    </w:p>
    <w:p w14:paraId="689A7FC9" w14:textId="68FAEBE2" w:rsidR="0059059A" w:rsidRDefault="0059059A" w:rsidP="000335AC">
      <w:pPr>
        <w:pStyle w:val="NoSpacing"/>
        <w:numPr>
          <w:ilvl w:val="1"/>
          <w:numId w:val="18"/>
        </w:numPr>
        <w:jc w:val="both"/>
      </w:pPr>
      <w:r>
        <w:t>Final and Semester Examination Guidelines</w:t>
      </w:r>
    </w:p>
    <w:p w14:paraId="061864A7" w14:textId="44C93273" w:rsidR="00672A2C" w:rsidRDefault="00672A2C" w:rsidP="000335AC">
      <w:pPr>
        <w:pStyle w:val="NoSpacing"/>
        <w:numPr>
          <w:ilvl w:val="1"/>
          <w:numId w:val="18"/>
        </w:numPr>
        <w:jc w:val="both"/>
      </w:pPr>
      <w:r>
        <w:t>Guidelines for the Use of Unauthorized Device Detectors</w:t>
      </w:r>
    </w:p>
    <w:p w14:paraId="255F342F" w14:textId="22E8D461" w:rsidR="00CA6457" w:rsidRDefault="00CA6457" w:rsidP="00CA6457">
      <w:pPr>
        <w:pStyle w:val="NoSpacing"/>
        <w:numPr>
          <w:ilvl w:val="0"/>
          <w:numId w:val="18"/>
        </w:numPr>
        <w:jc w:val="both"/>
      </w:pPr>
      <w:r>
        <w:t>Liais</w:t>
      </w:r>
      <w:r w:rsidR="00D25C73">
        <w:t>e</w:t>
      </w:r>
      <w:r>
        <w:t xml:space="preserve"> with your Department/Unit to c</w:t>
      </w:r>
      <w:r w:rsidRPr="00CA6457">
        <w:t xml:space="preserve">oordinate with IT to disable Wi-Fi access points </w:t>
      </w:r>
      <w:r>
        <w:t xml:space="preserve">and Bluetooth signals </w:t>
      </w:r>
      <w:r w:rsidRPr="00CA6457">
        <w:t>during major assessments</w:t>
      </w:r>
      <w:r>
        <w:t xml:space="preserve">. </w:t>
      </w:r>
      <w:r w:rsidR="001A58EA">
        <w:t xml:space="preserve">Failing to </w:t>
      </w:r>
      <w:r w:rsidR="002F4AFA">
        <w:t xml:space="preserve">follow this practice </w:t>
      </w:r>
      <w:r w:rsidRPr="00CA6457">
        <w:t>may allow students to access unauthorized online resources</w:t>
      </w:r>
      <w:r>
        <w:t xml:space="preserve"> and engage in</w:t>
      </w:r>
      <w:r w:rsidRPr="00CA6457">
        <w:t xml:space="preserve"> online communication</w:t>
      </w:r>
      <w:r>
        <w:t xml:space="preserve">, which </w:t>
      </w:r>
      <w:r w:rsidR="001A58EA">
        <w:t xml:space="preserve">leads to </w:t>
      </w:r>
      <w:r w:rsidRPr="00CA6457">
        <w:t>academic dishonesty and unfair advantages.</w:t>
      </w:r>
    </w:p>
    <w:p w14:paraId="38D8D676" w14:textId="25E6F2E0" w:rsidR="00915997" w:rsidRDefault="00915997" w:rsidP="00915997">
      <w:pPr>
        <w:pStyle w:val="NoSpacing"/>
        <w:numPr>
          <w:ilvl w:val="0"/>
          <w:numId w:val="18"/>
        </w:numPr>
        <w:jc w:val="both"/>
      </w:pPr>
      <w:r w:rsidRPr="00CA6457">
        <w:t>Prior to the exam day, plan for invigilation by requesting additional invigilators and making use of lab staff and TAs to help with invigilation. In case you have any students with individualized exam needs, prepare to accommodate these needs in coordination with Student Services.</w:t>
      </w:r>
      <w:r>
        <w:t xml:space="preserve"> The recommended invigilator-to-student ratio is 1:20.</w:t>
      </w:r>
    </w:p>
    <w:p w14:paraId="5700A169" w14:textId="23E07AEF" w:rsidR="00556A05" w:rsidRDefault="00556A05" w:rsidP="00556A05">
      <w:pPr>
        <w:pStyle w:val="NoSpacing"/>
        <w:numPr>
          <w:ilvl w:val="0"/>
          <w:numId w:val="18"/>
        </w:numPr>
        <w:jc w:val="both"/>
      </w:pPr>
      <w:r w:rsidRPr="00CA6457">
        <w:t>Each faculty member should have his/her own Unauthorized Device Detector</w:t>
      </w:r>
      <w:r>
        <w:t xml:space="preserve"> for major exams</w:t>
      </w:r>
      <w:r w:rsidRPr="00CA6457">
        <w:t xml:space="preserve">. If you do not have </w:t>
      </w:r>
      <w:r>
        <w:t>a</w:t>
      </w:r>
      <w:r w:rsidRPr="00CA6457">
        <w:t xml:space="preserve"> device, please make sure to approach your Department Administrative Assistant</w:t>
      </w:r>
      <w:r w:rsidR="00CF14C1">
        <w:t xml:space="preserve"> before the exam</w:t>
      </w:r>
      <w:r w:rsidRPr="00CA6457">
        <w:t xml:space="preserve"> to collect one.</w:t>
      </w:r>
    </w:p>
    <w:p w14:paraId="4E3D1456" w14:textId="6B537B01" w:rsidR="00556A05" w:rsidRDefault="00556A05" w:rsidP="00556A05">
      <w:pPr>
        <w:pStyle w:val="NoSpacing"/>
        <w:numPr>
          <w:ilvl w:val="0"/>
          <w:numId w:val="18"/>
        </w:numPr>
        <w:jc w:val="both"/>
      </w:pPr>
      <w:r w:rsidRPr="00CA6457">
        <w:t>Ensure the detection device is properly maintained, secured, and charged to guarantee its effectiveness throughout the assessment period.</w:t>
      </w:r>
      <w:r>
        <w:t xml:space="preserve"> </w:t>
      </w:r>
      <w:r w:rsidRPr="00CA6457">
        <w:t>If the detection device is not properly taken care of, it may malfunction or fail to detect unauthorized devices, compromising the effectiveness of the proctoring process.</w:t>
      </w:r>
      <w:r>
        <w:t xml:space="preserve"> For instructions on how to use </w:t>
      </w:r>
      <w:r w:rsidR="009E53B8">
        <w:t xml:space="preserve">them, refer to </w:t>
      </w:r>
      <w:r>
        <w:t xml:space="preserve">the </w:t>
      </w:r>
      <w:r w:rsidR="009E53B8">
        <w:t xml:space="preserve">Guidelines for the Use of </w:t>
      </w:r>
      <w:r>
        <w:t xml:space="preserve">Unauthorized Device Detectors. </w:t>
      </w:r>
    </w:p>
    <w:p w14:paraId="3350644C" w14:textId="5FC67266" w:rsidR="00D23726" w:rsidRDefault="00D23726" w:rsidP="00D23726">
      <w:pPr>
        <w:pStyle w:val="NoSpacing"/>
        <w:numPr>
          <w:ilvl w:val="0"/>
          <w:numId w:val="18"/>
        </w:numPr>
        <w:jc w:val="both"/>
      </w:pPr>
      <w:r w:rsidRPr="00CA6457">
        <w:t>Emphasize to faculty and course coordinators that the detection device is university property and should only be used on KU premises for official duties.</w:t>
      </w:r>
      <w:r>
        <w:t xml:space="preserve"> </w:t>
      </w:r>
      <w:r w:rsidRPr="00CA6457">
        <w:t>Using the detection device off-campus or for personal use violates university policies and may result in disciplinary action against faculty or course coordinators, including potential loss of privileges or employment consequences.</w:t>
      </w:r>
    </w:p>
    <w:p w14:paraId="71B51D59" w14:textId="77777777" w:rsidR="00F92CFC" w:rsidRDefault="00F92CFC" w:rsidP="00F92CFC">
      <w:pPr>
        <w:pStyle w:val="NoSpacing"/>
        <w:ind w:left="720"/>
        <w:jc w:val="both"/>
      </w:pPr>
    </w:p>
    <w:p w14:paraId="41F65592" w14:textId="77777777" w:rsidR="00E76CB2" w:rsidRDefault="00E76CB2" w:rsidP="006A690C">
      <w:pPr>
        <w:pStyle w:val="NoSpacing"/>
        <w:jc w:val="both"/>
      </w:pPr>
    </w:p>
    <w:p w14:paraId="32D0BE8C" w14:textId="13B83410" w:rsidR="00E76CB2" w:rsidRPr="004B0CF9" w:rsidRDefault="00E76CB2" w:rsidP="00E76CB2">
      <w:pPr>
        <w:pStyle w:val="NoSpacing"/>
        <w:jc w:val="both"/>
        <w:rPr>
          <w:b/>
          <w:bCs/>
        </w:rPr>
      </w:pPr>
      <w:r w:rsidRPr="004B0CF9">
        <w:rPr>
          <w:b/>
          <w:bCs/>
        </w:rPr>
        <w:t xml:space="preserve">Ensure equal </w:t>
      </w:r>
      <w:r w:rsidR="00155AAE" w:rsidRPr="004B0CF9">
        <w:rPr>
          <w:b/>
          <w:bCs/>
        </w:rPr>
        <w:t xml:space="preserve">and </w:t>
      </w:r>
      <w:r w:rsidR="00447C48" w:rsidRPr="004B0CF9">
        <w:rPr>
          <w:b/>
          <w:bCs/>
        </w:rPr>
        <w:t>fair</w:t>
      </w:r>
      <w:r w:rsidR="009B0B8A" w:rsidRPr="004B0CF9">
        <w:rPr>
          <w:b/>
          <w:bCs/>
        </w:rPr>
        <w:t xml:space="preserve"> </w:t>
      </w:r>
      <w:r w:rsidRPr="004B0CF9">
        <w:rPr>
          <w:b/>
          <w:bCs/>
        </w:rPr>
        <w:t>treatment of all students</w:t>
      </w:r>
    </w:p>
    <w:p w14:paraId="05E88812" w14:textId="77777777" w:rsidR="00220409" w:rsidRDefault="00220409" w:rsidP="00220409">
      <w:pPr>
        <w:pStyle w:val="NoSpacing"/>
        <w:numPr>
          <w:ilvl w:val="0"/>
          <w:numId w:val="18"/>
        </w:numPr>
        <w:jc w:val="both"/>
      </w:pPr>
      <w:r w:rsidRPr="00CA6457">
        <w:t>Educate yourself on cultural differences and be mindful of how these might influence student behavior and perceptions.</w:t>
      </w:r>
    </w:p>
    <w:p w14:paraId="5D833122" w14:textId="125BD830" w:rsidR="00EC646E" w:rsidRDefault="00EC646E" w:rsidP="00447C48">
      <w:pPr>
        <w:pStyle w:val="NoSpacing"/>
        <w:numPr>
          <w:ilvl w:val="0"/>
          <w:numId w:val="18"/>
        </w:numPr>
        <w:jc w:val="both"/>
      </w:pPr>
      <w:r w:rsidRPr="00CA6457">
        <w:t>Apply all rules and guidelines uniformly to all students, ensuring that no individual or group feels singled out or unfairly targeted.</w:t>
      </w:r>
    </w:p>
    <w:p w14:paraId="73C81E40" w14:textId="003F9B52" w:rsidR="00155AAE" w:rsidRPr="00E63A4E" w:rsidRDefault="00447C48" w:rsidP="00BE6980">
      <w:pPr>
        <w:pStyle w:val="NoSpacing"/>
        <w:numPr>
          <w:ilvl w:val="0"/>
          <w:numId w:val="18"/>
        </w:numPr>
        <w:jc w:val="both"/>
      </w:pPr>
      <w:r w:rsidRPr="00CA6457">
        <w:t>Focus on behaviors that are clearly against the rules (e.g., using prohibited devices such as phones, smart watch, earbuds etc.) rather than making assumptions based on appearance, demeanor, or past behavior.</w:t>
      </w:r>
    </w:p>
    <w:p w14:paraId="1882ABAA" w14:textId="77777777" w:rsidR="00895F32" w:rsidRDefault="00895F32" w:rsidP="00CA6457">
      <w:pPr>
        <w:pStyle w:val="NoSpacing"/>
        <w:jc w:val="both"/>
      </w:pPr>
    </w:p>
    <w:p w14:paraId="213276A1" w14:textId="77777777" w:rsidR="00FD711C" w:rsidRDefault="00FD711C" w:rsidP="00A85BD6">
      <w:pPr>
        <w:pStyle w:val="NoSpacing"/>
        <w:rPr>
          <w:b/>
          <w:bCs/>
        </w:rPr>
      </w:pPr>
    </w:p>
    <w:p w14:paraId="2234C5BC" w14:textId="77777777" w:rsidR="003E5EE4" w:rsidRDefault="003E5EE4" w:rsidP="00A85BD6">
      <w:pPr>
        <w:pStyle w:val="NoSpacing"/>
        <w:rPr>
          <w:b/>
          <w:bCs/>
        </w:rPr>
      </w:pPr>
    </w:p>
    <w:p w14:paraId="3308E582" w14:textId="35B5F987" w:rsidR="00AF3693" w:rsidRDefault="00AF3693" w:rsidP="00A85BD6">
      <w:pPr>
        <w:pStyle w:val="NoSpacing"/>
        <w:rPr>
          <w:b/>
          <w:bCs/>
        </w:rPr>
      </w:pPr>
      <w:r w:rsidRPr="00895F32">
        <w:rPr>
          <w:b/>
          <w:bCs/>
        </w:rPr>
        <w:t xml:space="preserve">Exam </w:t>
      </w:r>
      <w:r w:rsidR="008117F4">
        <w:rPr>
          <w:b/>
          <w:bCs/>
        </w:rPr>
        <w:t>p</w:t>
      </w:r>
      <w:r w:rsidRPr="00895F32">
        <w:rPr>
          <w:b/>
          <w:bCs/>
        </w:rPr>
        <w:t>reparation</w:t>
      </w:r>
      <w:r w:rsidR="003C5896">
        <w:rPr>
          <w:b/>
          <w:bCs/>
        </w:rPr>
        <w:t xml:space="preserve"> and </w:t>
      </w:r>
      <w:r w:rsidR="008117F4">
        <w:rPr>
          <w:b/>
          <w:bCs/>
        </w:rPr>
        <w:t>p</w:t>
      </w:r>
      <w:r w:rsidR="003C5896">
        <w:rPr>
          <w:b/>
          <w:bCs/>
        </w:rPr>
        <w:t>rinting</w:t>
      </w:r>
    </w:p>
    <w:p w14:paraId="74564FC4" w14:textId="77777777" w:rsidR="00F92CFC" w:rsidRPr="00895F32" w:rsidRDefault="00F92CFC" w:rsidP="00A85BD6">
      <w:pPr>
        <w:pStyle w:val="NoSpacing"/>
        <w:rPr>
          <w:b/>
          <w:bCs/>
        </w:rPr>
      </w:pPr>
    </w:p>
    <w:p w14:paraId="2DD2C1C2" w14:textId="59CD5BCF" w:rsidR="00B84AE1" w:rsidRDefault="000D1C6D" w:rsidP="00895F32">
      <w:pPr>
        <w:pStyle w:val="NoSpacing"/>
        <w:numPr>
          <w:ilvl w:val="0"/>
          <w:numId w:val="19"/>
        </w:numPr>
        <w:jc w:val="both"/>
      </w:pPr>
      <w:r w:rsidRPr="00CA6457">
        <w:t>When preparing your assessments, be careful to</w:t>
      </w:r>
      <w:r w:rsidR="00360D1A">
        <w:t xml:space="preserve"> take appropriate precautions</w:t>
      </w:r>
      <w:r w:rsidR="00B84AE1" w:rsidRPr="00CA6457">
        <w:t>:</w:t>
      </w:r>
      <w:r w:rsidR="00895F32">
        <w:t xml:space="preserve"> s</w:t>
      </w:r>
      <w:r w:rsidR="00A8026A" w:rsidRPr="00CA6457">
        <w:t>huffle the order of questions</w:t>
      </w:r>
      <w:r w:rsidR="00753F49">
        <w:t xml:space="preserve"> or answers</w:t>
      </w:r>
      <w:r w:rsidR="00A8026A" w:rsidRPr="00CA6457">
        <w:t>, have multiple versions, alter the problem figures, etc.</w:t>
      </w:r>
    </w:p>
    <w:p w14:paraId="076DD9BD" w14:textId="77777777" w:rsidR="00B949D5" w:rsidRPr="00CA6457" w:rsidRDefault="00B84AE1" w:rsidP="00895F32">
      <w:pPr>
        <w:pStyle w:val="NoSpacing"/>
        <w:numPr>
          <w:ilvl w:val="0"/>
          <w:numId w:val="19"/>
        </w:numPr>
        <w:jc w:val="both"/>
      </w:pPr>
      <w:r w:rsidRPr="00CA6457">
        <w:t>V</w:t>
      </w:r>
      <w:r w:rsidR="00A8026A" w:rsidRPr="00CA6457">
        <w:t>ary the difficulty level of questions and avoid repeating old questions</w:t>
      </w:r>
      <w:r w:rsidR="00B949D5" w:rsidRPr="00CA6457">
        <w:t>.</w:t>
      </w:r>
    </w:p>
    <w:p w14:paraId="0222D31B" w14:textId="6FB4D78B" w:rsidR="000D1C6D" w:rsidRPr="00CA6457" w:rsidRDefault="00B84AE1" w:rsidP="00895F32">
      <w:pPr>
        <w:pStyle w:val="NoSpacing"/>
        <w:numPr>
          <w:ilvl w:val="0"/>
          <w:numId w:val="19"/>
        </w:numPr>
        <w:jc w:val="both"/>
      </w:pPr>
      <w:r w:rsidRPr="00CA6457">
        <w:t>A</w:t>
      </w:r>
      <w:r w:rsidR="000D1C6D" w:rsidRPr="00CA6457">
        <w:t>void discussing exam status (preparation, location, marking) with students</w:t>
      </w:r>
      <w:r w:rsidR="00726FB9" w:rsidRPr="00CA6457">
        <w:t xml:space="preserve"> or other unauthorized </w:t>
      </w:r>
      <w:r w:rsidR="00147D5B">
        <w:t>people</w:t>
      </w:r>
      <w:r w:rsidR="00B949D5" w:rsidRPr="00CA6457">
        <w:t>.</w:t>
      </w:r>
    </w:p>
    <w:p w14:paraId="085CCA5F" w14:textId="771C9AB8" w:rsidR="00B0156B" w:rsidRPr="003C5896" w:rsidRDefault="00081161" w:rsidP="003C5896">
      <w:pPr>
        <w:pStyle w:val="NoSpacing"/>
        <w:numPr>
          <w:ilvl w:val="0"/>
          <w:numId w:val="19"/>
        </w:numPr>
        <w:jc w:val="both"/>
      </w:pPr>
      <w:r w:rsidRPr="00CA6457">
        <w:t xml:space="preserve">If necessary, </w:t>
      </w:r>
      <w:r w:rsidR="00A85BD6">
        <w:t xml:space="preserve">be sure to </w:t>
      </w:r>
      <w:r w:rsidR="00A85BD6" w:rsidRPr="00CA6457">
        <w:t>share</w:t>
      </w:r>
      <w:r w:rsidRPr="00CA6457">
        <w:t xml:space="preserve"> your exams with colleagues </w:t>
      </w:r>
      <w:r w:rsidR="00A85BD6">
        <w:t xml:space="preserve">only </w:t>
      </w:r>
      <w:r w:rsidRPr="00CA6457">
        <w:t>through encrypted / password-protected means</w:t>
      </w:r>
      <w:r w:rsidR="00B949D5" w:rsidRPr="00CA6457">
        <w:t>.</w:t>
      </w:r>
    </w:p>
    <w:p w14:paraId="0D4CDE00" w14:textId="65DC4425" w:rsidR="00B0156B" w:rsidRPr="00CA6457" w:rsidRDefault="000D1C6D" w:rsidP="00895F32">
      <w:pPr>
        <w:pStyle w:val="NoSpacing"/>
        <w:numPr>
          <w:ilvl w:val="0"/>
          <w:numId w:val="20"/>
        </w:numPr>
        <w:jc w:val="both"/>
      </w:pPr>
      <w:r w:rsidRPr="00CA6457">
        <w:t>Print out your own exam</w:t>
      </w:r>
      <w:r w:rsidR="00E95040">
        <w:t xml:space="preserve">s </w:t>
      </w:r>
      <w:r w:rsidRPr="00CA6457">
        <w:t xml:space="preserve">and </w:t>
      </w:r>
      <w:r w:rsidR="00E95040">
        <w:t xml:space="preserve">always </w:t>
      </w:r>
      <w:r w:rsidRPr="00CA6457">
        <w:t xml:space="preserve">keep your exam papers </w:t>
      </w:r>
      <w:r w:rsidR="0004063F" w:rsidRPr="00CA6457">
        <w:t>secured</w:t>
      </w:r>
      <w:r w:rsidR="00B949D5" w:rsidRPr="00CA6457">
        <w:t>.</w:t>
      </w:r>
    </w:p>
    <w:p w14:paraId="0CC33DF5" w14:textId="012302BC" w:rsidR="000D1C6D" w:rsidRDefault="000D1C6D" w:rsidP="00895F32">
      <w:pPr>
        <w:pStyle w:val="NoSpacing"/>
        <w:numPr>
          <w:ilvl w:val="0"/>
          <w:numId w:val="20"/>
        </w:numPr>
        <w:jc w:val="both"/>
      </w:pPr>
      <w:r w:rsidRPr="00CA6457">
        <w:t xml:space="preserve">Use the Restricted Printing Drive and collect your printed exams from the designated secured printing rooms (Main Campus: A3064, B3070, C3066 </w:t>
      </w:r>
      <w:r w:rsidR="00E95040">
        <w:t>//</w:t>
      </w:r>
      <w:r w:rsidRPr="00CA6457">
        <w:t>SAN Campus: 1012, 3020, 8290)</w:t>
      </w:r>
      <w:r w:rsidR="00B949D5" w:rsidRPr="00CA6457">
        <w:t>.</w:t>
      </w:r>
    </w:p>
    <w:p w14:paraId="0889E4E0" w14:textId="77777777" w:rsidR="00F92CFC" w:rsidRPr="00CA6457" w:rsidRDefault="00F92CFC" w:rsidP="00F92CFC">
      <w:pPr>
        <w:pStyle w:val="NoSpacing"/>
        <w:ind w:left="720"/>
        <w:jc w:val="both"/>
      </w:pPr>
    </w:p>
    <w:p w14:paraId="7A5DFD66" w14:textId="77777777" w:rsidR="00220F8B" w:rsidRPr="00CA6457" w:rsidRDefault="00220F8B" w:rsidP="00CA6457">
      <w:pPr>
        <w:pStyle w:val="NoSpacing"/>
        <w:jc w:val="both"/>
      </w:pPr>
    </w:p>
    <w:p w14:paraId="6DD5B1CF" w14:textId="7E6EB558" w:rsidR="00A46610" w:rsidRDefault="00376400" w:rsidP="00C01E09">
      <w:pPr>
        <w:pStyle w:val="NoSpacing"/>
        <w:rPr>
          <w:b/>
          <w:bCs/>
        </w:rPr>
      </w:pPr>
      <w:r>
        <w:rPr>
          <w:b/>
          <w:bCs/>
        </w:rPr>
        <w:t>Prior to the</w:t>
      </w:r>
      <w:r w:rsidR="00A46610" w:rsidRPr="00895F32">
        <w:rPr>
          <w:b/>
          <w:bCs/>
        </w:rPr>
        <w:t xml:space="preserve"> Exam</w:t>
      </w:r>
      <w:r>
        <w:rPr>
          <w:b/>
          <w:bCs/>
        </w:rPr>
        <w:t xml:space="preserve"> </w:t>
      </w:r>
      <w:r w:rsidR="003C5896">
        <w:rPr>
          <w:b/>
          <w:bCs/>
        </w:rPr>
        <w:t>(</w:t>
      </w:r>
      <w:r>
        <w:rPr>
          <w:b/>
          <w:bCs/>
        </w:rPr>
        <w:t>on the Exam Day</w:t>
      </w:r>
      <w:r w:rsidR="003C5896">
        <w:rPr>
          <w:b/>
          <w:bCs/>
        </w:rPr>
        <w:t>)</w:t>
      </w:r>
    </w:p>
    <w:p w14:paraId="40DADDC2" w14:textId="77777777" w:rsidR="00F92CFC" w:rsidRPr="00895F32" w:rsidRDefault="00F92CFC" w:rsidP="00C01E09">
      <w:pPr>
        <w:pStyle w:val="NoSpacing"/>
        <w:rPr>
          <w:b/>
          <w:bCs/>
        </w:rPr>
      </w:pPr>
    </w:p>
    <w:p w14:paraId="69813FBC" w14:textId="5E387D82" w:rsidR="00895F32" w:rsidRDefault="00220F8B" w:rsidP="00895F32">
      <w:pPr>
        <w:pStyle w:val="NoSpacing"/>
        <w:numPr>
          <w:ilvl w:val="0"/>
          <w:numId w:val="21"/>
        </w:numPr>
        <w:jc w:val="both"/>
      </w:pPr>
      <w:r w:rsidRPr="00CA6457">
        <w:t xml:space="preserve">Arrive at the examination venue </w:t>
      </w:r>
      <w:r w:rsidR="009B6EE5">
        <w:t>at least</w:t>
      </w:r>
      <w:r w:rsidRPr="00CA6457">
        <w:t xml:space="preserve"> 15 minutes before the scheduled start time</w:t>
      </w:r>
      <w:r w:rsidR="009B6EE5">
        <w:t>.</w:t>
      </w:r>
    </w:p>
    <w:p w14:paraId="19DAAF5F" w14:textId="4EC896BA" w:rsidR="00104CB4" w:rsidRDefault="00220F8B" w:rsidP="00104CB4">
      <w:pPr>
        <w:pStyle w:val="NoSpacing"/>
        <w:numPr>
          <w:ilvl w:val="0"/>
          <w:numId w:val="21"/>
        </w:numPr>
        <w:jc w:val="both"/>
      </w:pPr>
      <w:r w:rsidRPr="00CA6457">
        <w:t xml:space="preserve">Be </w:t>
      </w:r>
      <w:r w:rsidR="009B6EE5">
        <w:t>prepared</w:t>
      </w:r>
      <w:r w:rsidRPr="00CA6457">
        <w:t xml:space="preserve"> to </w:t>
      </w:r>
      <w:proofErr w:type="gramStart"/>
      <w:r w:rsidRPr="00CA6457">
        <w:t xml:space="preserve">remain </w:t>
      </w:r>
      <w:r w:rsidR="00B55C11">
        <w:t>in the exam room</w:t>
      </w:r>
      <w:r w:rsidRPr="00CA6457">
        <w:t xml:space="preserve"> at all times</w:t>
      </w:r>
      <w:proofErr w:type="gramEnd"/>
      <w:r w:rsidRPr="00CA6457">
        <w:t xml:space="preserve"> during the exam period</w:t>
      </w:r>
      <w:r w:rsidR="00B949D5" w:rsidRPr="00CA6457">
        <w:t>.</w:t>
      </w:r>
    </w:p>
    <w:p w14:paraId="6E720543" w14:textId="0217FB7B" w:rsidR="00A46610" w:rsidRPr="00CA6457" w:rsidRDefault="00A46610" w:rsidP="00104CB4">
      <w:pPr>
        <w:pStyle w:val="NoSpacing"/>
        <w:numPr>
          <w:ilvl w:val="0"/>
          <w:numId w:val="21"/>
        </w:numPr>
        <w:jc w:val="both"/>
      </w:pPr>
      <w:r w:rsidRPr="00CA6457">
        <w:t>Remind students</w:t>
      </w:r>
      <w:r w:rsidR="004A3709" w:rsidRPr="00CA6457">
        <w:t xml:space="preserve"> prior to entering the exam room that they are </w:t>
      </w:r>
      <w:r w:rsidRPr="00CA6457">
        <w:t>not</w:t>
      </w:r>
      <w:r w:rsidR="004A3709" w:rsidRPr="00CA6457">
        <w:t xml:space="preserve"> permitted</w:t>
      </w:r>
      <w:r w:rsidRPr="00CA6457">
        <w:t xml:space="preserve"> to bring electronic keychains or keys into the </w:t>
      </w:r>
      <w:r w:rsidR="004A3709" w:rsidRPr="00CA6457">
        <w:t>testing space</w:t>
      </w:r>
      <w:r w:rsidRPr="00CA6457">
        <w:t xml:space="preserve"> to prevent false positives from the detector.</w:t>
      </w:r>
      <w:r w:rsidR="00104CB4">
        <w:t xml:space="preserve"> This will</w:t>
      </w:r>
      <w:r w:rsidRPr="00CA6457">
        <w:t xml:space="preserve"> eliminate unnecessary disruptions</w:t>
      </w:r>
      <w:r w:rsidR="004A3709" w:rsidRPr="00CA6457">
        <w:t>,</w:t>
      </w:r>
      <w:r w:rsidRPr="00CA6457">
        <w:t xml:space="preserve"> potentially unfairly singling out students for inspection</w:t>
      </w:r>
      <w:r w:rsidR="004A3709" w:rsidRPr="00CA6457">
        <w:t xml:space="preserve"> and losing time during the exam</w:t>
      </w:r>
      <w:r w:rsidRPr="00CA6457">
        <w:t>.</w:t>
      </w:r>
    </w:p>
    <w:p w14:paraId="6F89C8B0" w14:textId="605C374B" w:rsidR="00104CB4" w:rsidRDefault="004A3709" w:rsidP="00104CB4">
      <w:pPr>
        <w:pStyle w:val="NoSpacing"/>
        <w:numPr>
          <w:ilvl w:val="0"/>
          <w:numId w:val="22"/>
        </w:numPr>
        <w:jc w:val="both"/>
      </w:pPr>
      <w:r w:rsidRPr="00CA6457">
        <w:t xml:space="preserve">Prior to students entering the exam room, use your device detector to survey the exam room to check for potential background signals </w:t>
      </w:r>
      <w:r w:rsidR="00A45776">
        <w:t xml:space="preserve">or </w:t>
      </w:r>
      <w:r w:rsidRPr="00CA6457">
        <w:t>“hotspots</w:t>
      </w:r>
      <w:r w:rsidR="00A45776">
        <w:t>.</w:t>
      </w:r>
      <w:r w:rsidRPr="00CA6457">
        <w:t>”</w:t>
      </w:r>
    </w:p>
    <w:p w14:paraId="2BCB236A" w14:textId="1C91CB7F" w:rsidR="00691729" w:rsidRDefault="004A3709" w:rsidP="00104CB4">
      <w:pPr>
        <w:pStyle w:val="NoSpacing"/>
        <w:numPr>
          <w:ilvl w:val="0"/>
          <w:numId w:val="22"/>
        </w:numPr>
        <w:jc w:val="both"/>
      </w:pPr>
      <w:r w:rsidRPr="00CA6457">
        <w:t>Once students have entered the exam room and are seated, c</w:t>
      </w:r>
      <w:r w:rsidR="00691729" w:rsidRPr="00CA6457">
        <w:t>onduct a thorough sweep with the detection device before distributing exam papers.</w:t>
      </w:r>
      <w:r w:rsidR="00104CB4">
        <w:t xml:space="preserve"> </w:t>
      </w:r>
      <w:r w:rsidR="00A46610" w:rsidRPr="00CA6457">
        <w:t>C</w:t>
      </w:r>
      <w:r w:rsidR="00691729" w:rsidRPr="00CA6457">
        <w:t>onduct</w:t>
      </w:r>
      <w:r w:rsidR="00A46610" w:rsidRPr="00CA6457">
        <w:t>ing</w:t>
      </w:r>
      <w:r w:rsidR="00691729" w:rsidRPr="00CA6457">
        <w:t xml:space="preserve"> a thorough pre-assessment sweep </w:t>
      </w:r>
      <w:r w:rsidR="00A46610" w:rsidRPr="00CA6457">
        <w:t>ensure the absence of</w:t>
      </w:r>
      <w:r w:rsidR="00691729" w:rsidRPr="00CA6457">
        <w:t xml:space="preserve"> undetected unauthorized devices, </w:t>
      </w:r>
      <w:r w:rsidR="00221D11">
        <w:t xml:space="preserve">which </w:t>
      </w:r>
      <w:r w:rsidR="0082166B">
        <w:t xml:space="preserve">can </w:t>
      </w:r>
      <w:r w:rsidR="00221D11">
        <w:t>compromise</w:t>
      </w:r>
      <w:r w:rsidR="00691729" w:rsidRPr="00CA6457">
        <w:t xml:space="preserve"> the integrity of the assessment and potentially leading to unfair advantages for some students.</w:t>
      </w:r>
    </w:p>
    <w:p w14:paraId="411F620C" w14:textId="77777777" w:rsidR="00F92CFC" w:rsidRDefault="00F92CFC" w:rsidP="00F92CFC">
      <w:pPr>
        <w:pStyle w:val="NoSpacing"/>
        <w:ind w:left="720"/>
        <w:jc w:val="both"/>
      </w:pPr>
    </w:p>
    <w:p w14:paraId="02480532" w14:textId="77777777" w:rsidR="003C5896" w:rsidRDefault="003C5896" w:rsidP="003C5896">
      <w:pPr>
        <w:pStyle w:val="NoSpacing"/>
        <w:jc w:val="both"/>
      </w:pPr>
    </w:p>
    <w:p w14:paraId="7D7AFBB0" w14:textId="13FD88BB" w:rsidR="003C5896" w:rsidRDefault="003C5896" w:rsidP="003C5896">
      <w:pPr>
        <w:pStyle w:val="NoSpacing"/>
        <w:jc w:val="both"/>
        <w:rPr>
          <w:b/>
          <w:bCs/>
        </w:rPr>
      </w:pPr>
      <w:r w:rsidRPr="00BE6980">
        <w:rPr>
          <w:b/>
          <w:bCs/>
        </w:rPr>
        <w:t>Create a calm and relaxing exam environment</w:t>
      </w:r>
      <w:r>
        <w:rPr>
          <w:b/>
          <w:bCs/>
        </w:rPr>
        <w:t xml:space="preserve"> (on the </w:t>
      </w:r>
      <w:r w:rsidR="00D80C8D">
        <w:rPr>
          <w:b/>
          <w:bCs/>
        </w:rPr>
        <w:t>Exam Day</w:t>
      </w:r>
      <w:r>
        <w:rPr>
          <w:b/>
          <w:bCs/>
        </w:rPr>
        <w:t>)</w:t>
      </w:r>
    </w:p>
    <w:p w14:paraId="15D51C2E" w14:textId="77777777" w:rsidR="00F92CFC" w:rsidRPr="007C2169" w:rsidRDefault="00F92CFC" w:rsidP="003C5896">
      <w:pPr>
        <w:pStyle w:val="NoSpacing"/>
        <w:jc w:val="both"/>
        <w:rPr>
          <w:b/>
          <w:bCs/>
        </w:rPr>
      </w:pPr>
    </w:p>
    <w:p w14:paraId="721690BF" w14:textId="77777777" w:rsidR="003C5896" w:rsidRPr="00CA6457" w:rsidRDefault="003C5896" w:rsidP="003C5896">
      <w:pPr>
        <w:pStyle w:val="NoSpacing"/>
        <w:numPr>
          <w:ilvl w:val="0"/>
          <w:numId w:val="18"/>
        </w:numPr>
        <w:jc w:val="both"/>
      </w:pPr>
      <w:r w:rsidRPr="00CA6457">
        <w:t>Maintain a calm and reassuring presence in the exam room. Avoid appearing overly strict or intimidating, as this can increase student anxiety.</w:t>
      </w:r>
    </w:p>
    <w:p w14:paraId="66BBF714" w14:textId="77777777" w:rsidR="003C5896" w:rsidRPr="00E63A4E" w:rsidRDefault="003C5896" w:rsidP="003C5896">
      <w:pPr>
        <w:pStyle w:val="NoSpacing"/>
        <w:numPr>
          <w:ilvl w:val="0"/>
          <w:numId w:val="18"/>
        </w:numPr>
        <w:jc w:val="both"/>
      </w:pPr>
      <w:r w:rsidRPr="00E63A4E">
        <w:t>Offer words of encouragement and maintain a friendly demeanor to help reduce anxiety and create an encouraging atmosphere.</w:t>
      </w:r>
    </w:p>
    <w:p w14:paraId="5402B8AB" w14:textId="77777777" w:rsidR="003C5896" w:rsidRDefault="003C5896" w:rsidP="003C5896">
      <w:pPr>
        <w:pStyle w:val="NoSpacing"/>
        <w:numPr>
          <w:ilvl w:val="0"/>
          <w:numId w:val="18"/>
        </w:numPr>
        <w:jc w:val="both"/>
      </w:pPr>
      <w:r w:rsidRPr="00CA6457">
        <w:t>Encourage a positive and welcoming atmosphere by exhibiting an approachable attitude and remaining available for legitimate questions or concerns.</w:t>
      </w:r>
    </w:p>
    <w:p w14:paraId="07736260" w14:textId="77777777" w:rsidR="003C5896" w:rsidRDefault="003C5896" w:rsidP="003C5896">
      <w:pPr>
        <w:pStyle w:val="NoSpacing"/>
        <w:numPr>
          <w:ilvl w:val="0"/>
          <w:numId w:val="18"/>
        </w:numPr>
        <w:jc w:val="both"/>
      </w:pPr>
      <w:r w:rsidRPr="00CA6457">
        <w:t xml:space="preserve">Reinforce that the goal is to support </w:t>
      </w:r>
      <w:r>
        <w:t>student</w:t>
      </w:r>
      <w:r w:rsidRPr="00CA6457">
        <w:t xml:space="preserve"> success and ensure a fair testing environment. Acknowledge the stress exams can cause and express confidence in students’ abilities.</w:t>
      </w:r>
    </w:p>
    <w:p w14:paraId="70919FB7" w14:textId="77777777" w:rsidR="003C5896" w:rsidRDefault="003C5896" w:rsidP="003C5896">
      <w:pPr>
        <w:pStyle w:val="NoSpacing"/>
        <w:numPr>
          <w:ilvl w:val="0"/>
          <w:numId w:val="18"/>
        </w:numPr>
        <w:jc w:val="both"/>
      </w:pPr>
      <w:r w:rsidRPr="00CA6457">
        <w:t xml:space="preserve">Always address students politely </w:t>
      </w:r>
      <w:r w:rsidRPr="00E63A4E">
        <w:t>and respectfully. Use neutral language and tone, avoiding any language that could be perceived as accusatory or hostile.</w:t>
      </w:r>
    </w:p>
    <w:p w14:paraId="37F7D4A7" w14:textId="77777777" w:rsidR="00F92CFC" w:rsidRDefault="00F92CFC" w:rsidP="00F92CFC">
      <w:pPr>
        <w:pStyle w:val="NoSpacing"/>
        <w:jc w:val="both"/>
      </w:pPr>
    </w:p>
    <w:p w14:paraId="2BEE8464" w14:textId="77777777" w:rsidR="00F92CFC" w:rsidRDefault="00F92CFC" w:rsidP="00F92CFC">
      <w:pPr>
        <w:pStyle w:val="NoSpacing"/>
        <w:jc w:val="both"/>
      </w:pPr>
    </w:p>
    <w:p w14:paraId="1AA45BA3" w14:textId="77777777" w:rsidR="00F92CFC" w:rsidRDefault="00F92CFC" w:rsidP="00F92CFC">
      <w:pPr>
        <w:pStyle w:val="NoSpacing"/>
        <w:ind w:left="720"/>
        <w:jc w:val="both"/>
      </w:pPr>
    </w:p>
    <w:p w14:paraId="22CA2069" w14:textId="77777777" w:rsidR="00104CB4" w:rsidRPr="00CA6457" w:rsidRDefault="00104CB4" w:rsidP="003C5896">
      <w:pPr>
        <w:pStyle w:val="NoSpacing"/>
        <w:jc w:val="both"/>
      </w:pPr>
    </w:p>
    <w:p w14:paraId="45C1275D" w14:textId="1776A2A3" w:rsidR="00A46610" w:rsidRDefault="00A46610" w:rsidP="003C5896">
      <w:pPr>
        <w:pStyle w:val="NoSpacing"/>
        <w:rPr>
          <w:b/>
          <w:bCs/>
        </w:rPr>
      </w:pPr>
      <w:r w:rsidRPr="00895F32">
        <w:rPr>
          <w:b/>
          <w:bCs/>
        </w:rPr>
        <w:t>During the Exam</w:t>
      </w:r>
    </w:p>
    <w:p w14:paraId="2709CCAB" w14:textId="77777777" w:rsidR="00F92CFC" w:rsidRPr="00895F32" w:rsidRDefault="00F92CFC" w:rsidP="003C5896">
      <w:pPr>
        <w:pStyle w:val="NoSpacing"/>
        <w:rPr>
          <w:b/>
          <w:bCs/>
        </w:rPr>
      </w:pPr>
    </w:p>
    <w:p w14:paraId="09B6F687" w14:textId="20D8A142" w:rsidR="00104CB4" w:rsidRDefault="00F072B0" w:rsidP="00104CB4">
      <w:pPr>
        <w:pStyle w:val="NoSpacing"/>
        <w:numPr>
          <w:ilvl w:val="0"/>
          <w:numId w:val="23"/>
        </w:numPr>
        <w:jc w:val="both"/>
      </w:pPr>
      <w:r w:rsidRPr="00CA6457">
        <w:t>Start by taking attendance (use sign-in/sign-out sheet), checking student IDs &amp; spacing out students.</w:t>
      </w:r>
      <w:r w:rsidR="00BF06F3" w:rsidRPr="00CA6457">
        <w:t xml:space="preserve"> Please note that students </w:t>
      </w:r>
      <w:r w:rsidR="00896BF1">
        <w:t>arriving</w:t>
      </w:r>
      <w:r w:rsidR="00BF06F3" w:rsidRPr="00CA6457">
        <w:t xml:space="preserve"> more than 5 minutes late should be denied entry.</w:t>
      </w:r>
      <w:r w:rsidR="00104CB4">
        <w:t xml:space="preserve"> </w:t>
      </w:r>
    </w:p>
    <w:p w14:paraId="365A9ACA" w14:textId="2E66A13D" w:rsidR="00104CB4" w:rsidRDefault="00104CB4" w:rsidP="00104CB4">
      <w:pPr>
        <w:pStyle w:val="NoSpacing"/>
        <w:numPr>
          <w:ilvl w:val="0"/>
          <w:numId w:val="23"/>
        </w:numPr>
        <w:jc w:val="both"/>
      </w:pPr>
      <w:r>
        <w:t>R</w:t>
      </w:r>
      <w:r w:rsidR="00F072B0" w:rsidRPr="00CA6457">
        <w:t xml:space="preserve">ead the honor pledge out loud and be sure to verbally remind students that </w:t>
      </w:r>
      <w:r w:rsidR="00C15F30">
        <w:t>possession of</w:t>
      </w:r>
      <w:r w:rsidR="00F072B0" w:rsidRPr="00CA6457">
        <w:t xml:space="preserve"> any electronic devices constitutes cheating</w:t>
      </w:r>
      <w:r w:rsidR="00BF06F3" w:rsidRPr="00CA6457">
        <w:t>.</w:t>
      </w:r>
    </w:p>
    <w:p w14:paraId="1A0CC164" w14:textId="04A240AC" w:rsidR="00104CB4" w:rsidRDefault="00BF06F3" w:rsidP="00104CB4">
      <w:pPr>
        <w:pStyle w:val="NoSpacing"/>
        <w:numPr>
          <w:ilvl w:val="0"/>
          <w:numId w:val="23"/>
        </w:numPr>
        <w:jc w:val="both"/>
      </w:pPr>
      <w:r w:rsidRPr="00CA6457">
        <w:t>Restrict students from leaving the exam venue. If a student leaves the exam room without being supervised, they need to hand in their examination paper and should not be allowed back in the exam room</w:t>
      </w:r>
      <w:r w:rsidR="007620CB">
        <w:t xml:space="preserve"> unless they have been supervised</w:t>
      </w:r>
      <w:r w:rsidRPr="00CA6457">
        <w:t>.</w:t>
      </w:r>
    </w:p>
    <w:p w14:paraId="47B923F5" w14:textId="77777777" w:rsidR="00104CB4" w:rsidRDefault="00BF06F3" w:rsidP="00104CB4">
      <w:pPr>
        <w:pStyle w:val="NoSpacing"/>
        <w:numPr>
          <w:ilvl w:val="0"/>
          <w:numId w:val="23"/>
        </w:numPr>
        <w:jc w:val="both"/>
      </w:pPr>
      <w:r w:rsidRPr="00CA6457">
        <w:t>Do not allow students to borrow any items (pens, pencils, erasers, calculators, etc.) from other students during an examination session under any circumstances.</w:t>
      </w:r>
    </w:p>
    <w:p w14:paraId="63043E23" w14:textId="2D12B2E1" w:rsidR="00927CB3" w:rsidRDefault="0012534C" w:rsidP="00104CB4">
      <w:pPr>
        <w:pStyle w:val="NoSpacing"/>
        <w:numPr>
          <w:ilvl w:val="0"/>
          <w:numId w:val="23"/>
        </w:numPr>
        <w:jc w:val="both"/>
      </w:pPr>
      <w:r>
        <w:t>Proctor</w:t>
      </w:r>
      <w:r w:rsidR="00A13AEF">
        <w:t>s are not allowed to use</w:t>
      </w:r>
      <w:r w:rsidR="00927CB3">
        <w:t xml:space="preserve"> </w:t>
      </w:r>
      <w:r w:rsidR="00A13AEF">
        <w:t xml:space="preserve">any electronic devices, </w:t>
      </w:r>
      <w:r w:rsidR="00E31099">
        <w:t>(</w:t>
      </w:r>
      <w:r w:rsidR="00A13AEF">
        <w:t>e.g. personal laptop</w:t>
      </w:r>
      <w:r w:rsidR="00E63A4E">
        <w:t>s</w:t>
      </w:r>
      <w:r w:rsidR="00A13AEF">
        <w:t xml:space="preserve"> or mobile phone</w:t>
      </w:r>
      <w:r w:rsidR="00E63A4E">
        <w:t>s</w:t>
      </w:r>
      <w:r w:rsidR="00E31099">
        <w:t>)</w:t>
      </w:r>
      <w:r w:rsidR="00A13AEF">
        <w:t>, while performing their duties</w:t>
      </w:r>
      <w:r w:rsidR="00E63A4E">
        <w:t>,</w:t>
      </w:r>
      <w:r w:rsidR="00A13AEF">
        <w:t xml:space="preserve"> </w:t>
      </w:r>
      <w:r>
        <w:t>unless urgent</w:t>
      </w:r>
      <w:r w:rsidR="00A13AEF">
        <w:t xml:space="preserve">ly required for </w:t>
      </w:r>
      <w:r w:rsidR="00E63A4E">
        <w:t xml:space="preserve">exam </w:t>
      </w:r>
      <w:r>
        <w:t>purposes.</w:t>
      </w:r>
    </w:p>
    <w:p w14:paraId="44F1EC78" w14:textId="77777777" w:rsidR="003367D5" w:rsidRDefault="003367D5" w:rsidP="003367D5">
      <w:pPr>
        <w:pStyle w:val="NoSpacing"/>
        <w:numPr>
          <w:ilvl w:val="0"/>
          <w:numId w:val="23"/>
        </w:numPr>
        <w:jc w:val="both"/>
      </w:pPr>
      <w:r w:rsidRPr="00CA6457">
        <w:t xml:space="preserve">Keep the detection device on vibration mode during </w:t>
      </w:r>
      <w:r>
        <w:t xml:space="preserve">the </w:t>
      </w:r>
      <w:r w:rsidRPr="00CA6457">
        <w:t>examination to minimize disruption to the class while still detecting unauthorized devices.</w:t>
      </w:r>
      <w:r>
        <w:t xml:space="preserve"> </w:t>
      </w:r>
      <w:r w:rsidRPr="00CA6457">
        <w:t>Failing to keep the device on vibration mode during examinations may disrupt the class, causing distractions and potentially impacting students' focus and performance.</w:t>
      </w:r>
    </w:p>
    <w:p w14:paraId="430F0875" w14:textId="4F44AE49" w:rsidR="00E23E83" w:rsidRDefault="00E23E83" w:rsidP="00E23E83">
      <w:pPr>
        <w:pStyle w:val="NoSpacing"/>
        <w:numPr>
          <w:ilvl w:val="0"/>
          <w:numId w:val="23"/>
        </w:numPr>
        <w:jc w:val="both"/>
      </w:pPr>
      <w:r w:rsidRPr="00CA6457">
        <w:t xml:space="preserve">Have invigilators/exam proctors periodically walk around the classroom with the detection device during assessments to monitor for unauthorized devices. </w:t>
      </w:r>
    </w:p>
    <w:p w14:paraId="48227AC1" w14:textId="5B964DA9" w:rsidR="00104CB4" w:rsidRDefault="008F7031" w:rsidP="00104CB4">
      <w:pPr>
        <w:pStyle w:val="NoSpacing"/>
        <w:numPr>
          <w:ilvl w:val="0"/>
          <w:numId w:val="23"/>
        </w:numPr>
        <w:jc w:val="both"/>
      </w:pPr>
      <w:r w:rsidRPr="00CA6457">
        <w:t xml:space="preserve">Course </w:t>
      </w:r>
      <w:r w:rsidR="00E31099">
        <w:t>i</w:t>
      </w:r>
      <w:r w:rsidRPr="00CA6457">
        <w:t>nstructor</w:t>
      </w:r>
      <w:r w:rsidR="00E31099">
        <w:t>s</w:t>
      </w:r>
      <w:r w:rsidRPr="00CA6457">
        <w:t xml:space="preserve"> should e</w:t>
      </w:r>
      <w:r w:rsidR="00691729" w:rsidRPr="00CA6457">
        <w:t>nsure coordination among</w:t>
      </w:r>
      <w:r w:rsidRPr="00CA6457">
        <w:t xml:space="preserve"> themselves and other</w:t>
      </w:r>
      <w:r w:rsidR="00691729" w:rsidRPr="00CA6457">
        <w:t xml:space="preserve"> invigilators</w:t>
      </w:r>
      <w:r w:rsidRPr="00CA6457">
        <w:t>, making sure</w:t>
      </w:r>
      <w:r w:rsidR="00691729" w:rsidRPr="00CA6457">
        <w:t xml:space="preserve"> to cover the entire classroom effectively and regularly scan for unauthorized devices.</w:t>
      </w:r>
      <w:r w:rsidR="00295164" w:rsidRPr="00CA6457">
        <w:t xml:space="preserve"> </w:t>
      </w:r>
      <w:r w:rsidR="00466BBC" w:rsidRPr="00CA6457">
        <w:t>Perhaps allow each exam proctor to focus on a specific area of the room</w:t>
      </w:r>
      <w:r w:rsidR="00466BBC">
        <w:t xml:space="preserve"> as a l</w:t>
      </w:r>
      <w:r w:rsidR="00691729" w:rsidRPr="00CA6457">
        <w:t>ack of coordination among invigilators may result in gaps in monitoring, allowing students to use unauthorized devices in unchecked areas of the classroom</w:t>
      </w:r>
      <w:r w:rsidR="000F3DBB" w:rsidRPr="00CA6457">
        <w:t xml:space="preserve"> or engage in other cheating related behaviors</w:t>
      </w:r>
      <w:r w:rsidR="00691729" w:rsidRPr="00CA6457">
        <w:t>.</w:t>
      </w:r>
    </w:p>
    <w:p w14:paraId="3502B37F" w14:textId="57312181" w:rsidR="00F92CFC" w:rsidRDefault="00F92CFC" w:rsidP="00F92CFC">
      <w:pPr>
        <w:pStyle w:val="NoSpacing"/>
        <w:ind w:left="720"/>
        <w:jc w:val="both"/>
      </w:pPr>
    </w:p>
    <w:p w14:paraId="688BD738" w14:textId="77777777" w:rsidR="00104CB4" w:rsidRDefault="00104CB4" w:rsidP="00104CB4">
      <w:pPr>
        <w:pStyle w:val="NoSpacing"/>
        <w:ind w:left="720"/>
        <w:jc w:val="both"/>
      </w:pPr>
    </w:p>
    <w:p w14:paraId="464526F0" w14:textId="77777777" w:rsidR="003C5896" w:rsidRDefault="003C5896" w:rsidP="003C5896">
      <w:pPr>
        <w:pStyle w:val="NoSpacing"/>
        <w:jc w:val="both"/>
        <w:rPr>
          <w:b/>
          <w:bCs/>
        </w:rPr>
      </w:pPr>
      <w:r w:rsidRPr="00782B76">
        <w:rPr>
          <w:b/>
          <w:bCs/>
        </w:rPr>
        <w:t>If perceived violations</w:t>
      </w:r>
      <w:r>
        <w:rPr>
          <w:b/>
          <w:bCs/>
        </w:rPr>
        <w:t xml:space="preserve"> or issues</w:t>
      </w:r>
      <w:r w:rsidRPr="00782B76">
        <w:rPr>
          <w:b/>
          <w:bCs/>
        </w:rPr>
        <w:t xml:space="preserve"> do occur</w:t>
      </w:r>
    </w:p>
    <w:p w14:paraId="7919CA4B" w14:textId="77777777" w:rsidR="00F92CFC" w:rsidRPr="00782B76" w:rsidRDefault="00F92CFC" w:rsidP="003C5896">
      <w:pPr>
        <w:pStyle w:val="NoSpacing"/>
        <w:jc w:val="both"/>
        <w:rPr>
          <w:b/>
          <w:bCs/>
        </w:rPr>
      </w:pPr>
    </w:p>
    <w:p w14:paraId="65F39FD9" w14:textId="77777777" w:rsidR="003C5896" w:rsidRPr="00CA6457" w:rsidRDefault="003C5896" w:rsidP="003C5896">
      <w:pPr>
        <w:pStyle w:val="NoSpacing"/>
        <w:numPr>
          <w:ilvl w:val="0"/>
          <w:numId w:val="18"/>
        </w:numPr>
        <w:jc w:val="both"/>
      </w:pPr>
      <w:r w:rsidRPr="00CA6457">
        <w:t>Handle any interventions or checks discreetly to minimize disruption and embarrassment for the student involved.</w:t>
      </w:r>
    </w:p>
    <w:p w14:paraId="4E483FCB" w14:textId="77777777" w:rsidR="003C5896" w:rsidRDefault="003C5896" w:rsidP="003C5896">
      <w:pPr>
        <w:pStyle w:val="NoSpacing"/>
        <w:numPr>
          <w:ilvl w:val="0"/>
          <w:numId w:val="18"/>
        </w:numPr>
        <w:jc w:val="both"/>
      </w:pPr>
      <w:r w:rsidRPr="00E63A4E">
        <w:t>If a student needs to be spoken to about a potential issue, do so discreetly to avoid embarrassment in front of other students and maintain a supportive environment.</w:t>
      </w:r>
    </w:p>
    <w:p w14:paraId="44C4212B" w14:textId="77777777" w:rsidR="003C5896" w:rsidRPr="00CA6457" w:rsidRDefault="003C5896" w:rsidP="003C5896">
      <w:pPr>
        <w:pStyle w:val="NoSpacing"/>
        <w:numPr>
          <w:ilvl w:val="0"/>
          <w:numId w:val="18"/>
        </w:numPr>
        <w:jc w:val="both"/>
      </w:pPr>
      <w:r w:rsidRPr="00CA6457">
        <w:t>When addressing suspected violations, rely on clear evidence rather than assumptions. Approach the situation with an open mind and seek to understand the context before acting or reporting the violation to the Academic Integrity Committee (AIC).</w:t>
      </w:r>
    </w:p>
    <w:p w14:paraId="2046DBDC" w14:textId="5CBD10BE" w:rsidR="003C5896" w:rsidRDefault="003C5896" w:rsidP="003C5896">
      <w:pPr>
        <w:pStyle w:val="NoSpacing"/>
        <w:numPr>
          <w:ilvl w:val="0"/>
          <w:numId w:val="18"/>
        </w:numPr>
        <w:jc w:val="both"/>
      </w:pPr>
      <w:r w:rsidRPr="00CA6457">
        <w:t xml:space="preserve">Speak to </w:t>
      </w:r>
      <w:r>
        <w:t xml:space="preserve">the </w:t>
      </w:r>
      <w:r w:rsidRPr="00CA6457">
        <w:t xml:space="preserve">student/students in question in a quiet tone without attracting attention of </w:t>
      </w:r>
      <w:r>
        <w:t xml:space="preserve">others </w:t>
      </w:r>
      <w:r w:rsidRPr="00CA6457">
        <w:t>nearby. Ask them to step outside</w:t>
      </w:r>
      <w:r>
        <w:t xml:space="preserve"> the exam room</w:t>
      </w:r>
      <w:r w:rsidRPr="00CA6457">
        <w:t xml:space="preserve"> to explain further. Describe the suspicious behavior you observed and request permission to investigate further (</w:t>
      </w:r>
      <w:r>
        <w:t xml:space="preserve">for example, </w:t>
      </w:r>
      <w:r w:rsidRPr="00CA6457">
        <w:t xml:space="preserve">ask student to empty pockets, reveal ears, etc.) </w:t>
      </w:r>
      <w:r>
        <w:t>B</w:t>
      </w:r>
      <w:r w:rsidRPr="00CA6457">
        <w:t>e conscious of dealing with students of the opposite gender by calling for additional assistance</w:t>
      </w:r>
      <w:r>
        <w:t>. Do not touch or perform a physical search of any students yourself under any circumstances</w:t>
      </w:r>
      <w:r w:rsidRPr="00CA6457">
        <w:t>.</w:t>
      </w:r>
    </w:p>
    <w:p w14:paraId="36750DB2" w14:textId="77777777" w:rsidR="00F92CFC" w:rsidRDefault="00F92CFC" w:rsidP="00F92CFC">
      <w:pPr>
        <w:pStyle w:val="NoSpacing"/>
        <w:ind w:left="720"/>
        <w:jc w:val="both"/>
      </w:pPr>
    </w:p>
    <w:p w14:paraId="627E2363" w14:textId="77777777" w:rsidR="00F92CFC" w:rsidRDefault="00F92CFC" w:rsidP="00F92CFC">
      <w:pPr>
        <w:pStyle w:val="NoSpacing"/>
        <w:ind w:left="720"/>
        <w:jc w:val="both"/>
      </w:pPr>
    </w:p>
    <w:p w14:paraId="51124DF2" w14:textId="77777777" w:rsidR="003C5896" w:rsidRPr="00CA6457" w:rsidRDefault="003C5896" w:rsidP="00104CB4">
      <w:pPr>
        <w:pStyle w:val="NoSpacing"/>
        <w:ind w:left="720"/>
        <w:jc w:val="both"/>
      </w:pPr>
    </w:p>
    <w:p w14:paraId="3E880833" w14:textId="1E2A3ED3" w:rsidR="007D2490" w:rsidRDefault="007D2490" w:rsidP="003C5896">
      <w:pPr>
        <w:pStyle w:val="NoSpacing"/>
        <w:rPr>
          <w:b/>
          <w:bCs/>
        </w:rPr>
      </w:pPr>
      <w:r w:rsidRPr="00104CB4">
        <w:rPr>
          <w:b/>
          <w:bCs/>
        </w:rPr>
        <w:lastRenderedPageBreak/>
        <w:t xml:space="preserve">After </w:t>
      </w:r>
      <w:r w:rsidR="00F15F98" w:rsidRPr="00104CB4">
        <w:rPr>
          <w:b/>
          <w:bCs/>
        </w:rPr>
        <w:t>the Exam</w:t>
      </w:r>
    </w:p>
    <w:p w14:paraId="22E3B533" w14:textId="77777777" w:rsidR="00F92CFC" w:rsidRPr="00104CB4" w:rsidRDefault="00F92CFC" w:rsidP="003C5896">
      <w:pPr>
        <w:pStyle w:val="NoSpacing"/>
        <w:rPr>
          <w:b/>
          <w:bCs/>
        </w:rPr>
      </w:pPr>
    </w:p>
    <w:p w14:paraId="46FE0B88" w14:textId="5AE44868" w:rsidR="008B3277" w:rsidRDefault="008B3277" w:rsidP="008B3277">
      <w:pPr>
        <w:pStyle w:val="NoSpacing"/>
        <w:numPr>
          <w:ilvl w:val="0"/>
          <w:numId w:val="24"/>
        </w:numPr>
        <w:jc w:val="both"/>
      </w:pPr>
      <w:r w:rsidRPr="00CA6457">
        <w:t xml:space="preserve">Promptly respond to suspicions </w:t>
      </w:r>
      <w:r w:rsidR="00D22D4F">
        <w:t>concerning</w:t>
      </w:r>
      <w:r w:rsidRPr="00CA6457">
        <w:t xml:space="preserve"> unauthorized devices by escorting the student out for further investigation to maintain the integrity of the assessment.</w:t>
      </w:r>
      <w:r>
        <w:t xml:space="preserve"> </w:t>
      </w:r>
      <w:r w:rsidRPr="00CA6457">
        <w:t>Failing to promptly respond to suspicions of unauthorized devices may allow cheating to continue unchecked, undermining the fairness and validity of the assessment for all students</w:t>
      </w:r>
      <w:r>
        <w:t>.</w:t>
      </w:r>
    </w:p>
    <w:p w14:paraId="35033279" w14:textId="711F9FAC" w:rsidR="00691729" w:rsidRPr="00CA6457" w:rsidRDefault="00691729" w:rsidP="00104CB4">
      <w:pPr>
        <w:pStyle w:val="NoSpacing"/>
        <w:numPr>
          <w:ilvl w:val="0"/>
          <w:numId w:val="24"/>
        </w:numPr>
        <w:jc w:val="both"/>
      </w:pPr>
      <w:r w:rsidRPr="00CA6457">
        <w:t>Complete academic integrity incident report</w:t>
      </w:r>
      <w:r w:rsidR="00A837F2">
        <w:t>s</w:t>
      </w:r>
      <w:r w:rsidR="00254C38">
        <w:t xml:space="preserve"> as soon as possible </w:t>
      </w:r>
      <w:r w:rsidRPr="00CA6457">
        <w:t>for any suspected violations</w:t>
      </w:r>
      <w:r w:rsidR="008C69F7">
        <w:t xml:space="preserve"> (preferably the same day)</w:t>
      </w:r>
      <w:r w:rsidRPr="00CA6457">
        <w:t>, ensuring a transparent and accountable process for addressing breaches of academic integrity.</w:t>
      </w:r>
      <w:r w:rsidR="00BA2D04" w:rsidRPr="00CA6457">
        <w:t xml:space="preserve"> </w:t>
      </w:r>
      <w:r w:rsidRPr="00CA6457">
        <w:t>Not documenting suspected violations of academic integrity may result in inconsistent handling of cases, lack of accountability, and potential challenges in addressing recurring issues or patterns of misconduct.</w:t>
      </w:r>
    </w:p>
    <w:sectPr w:rsidR="00691729" w:rsidRPr="00CA645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B72DF2" w14:textId="77777777" w:rsidR="00802242" w:rsidRDefault="00802242" w:rsidP="00EC5456">
      <w:pPr>
        <w:spacing w:after="0" w:line="240" w:lineRule="auto"/>
      </w:pPr>
      <w:r>
        <w:separator/>
      </w:r>
    </w:p>
  </w:endnote>
  <w:endnote w:type="continuationSeparator" w:id="0">
    <w:p w14:paraId="1EDCA402" w14:textId="77777777" w:rsidR="00802242" w:rsidRDefault="00802242" w:rsidP="00EC5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B8F735" w14:textId="77777777" w:rsidR="00802242" w:rsidRDefault="00802242" w:rsidP="00EC5456">
      <w:pPr>
        <w:spacing w:after="0" w:line="240" w:lineRule="auto"/>
      </w:pPr>
      <w:r>
        <w:separator/>
      </w:r>
    </w:p>
  </w:footnote>
  <w:footnote w:type="continuationSeparator" w:id="0">
    <w:p w14:paraId="1BC48576" w14:textId="77777777" w:rsidR="00802242" w:rsidRDefault="00802242" w:rsidP="00EC54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2C250" w14:textId="1C19FA8F" w:rsidR="00EC5456" w:rsidRDefault="00EC5456" w:rsidP="00EC5456">
    <w:pPr>
      <w:pStyle w:val="Header"/>
      <w:jc w:val="right"/>
    </w:pPr>
    <w:r>
      <w:rPr>
        <w:noProof/>
      </w:rPr>
      <w:drawing>
        <wp:inline distT="0" distB="0" distL="0" distR="0" wp14:anchorId="2BAE039C" wp14:editId="013A76C1">
          <wp:extent cx="1803521" cy="393700"/>
          <wp:effectExtent l="0" t="0" r="6350" b="6350"/>
          <wp:docPr id="1677316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316844" name="Picture 1677316844"/>
                  <pic:cNvPicPr/>
                </pic:nvPicPr>
                <pic:blipFill>
                  <a:blip r:embed="rId1">
                    <a:extLst>
                      <a:ext uri="{28A0092B-C50C-407E-A947-70E740481C1C}">
                        <a14:useLocalDpi xmlns:a14="http://schemas.microsoft.com/office/drawing/2010/main" val="0"/>
                      </a:ext>
                    </a:extLst>
                  </a:blip>
                  <a:stretch>
                    <a:fillRect/>
                  </a:stretch>
                </pic:blipFill>
                <pic:spPr>
                  <a:xfrm>
                    <a:off x="0" y="0"/>
                    <a:ext cx="1809291" cy="394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875EC"/>
    <w:multiLevelType w:val="hybridMultilevel"/>
    <w:tmpl w:val="4A480274"/>
    <w:lvl w:ilvl="0" w:tplc="42C8727A">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F130D"/>
    <w:multiLevelType w:val="multilevel"/>
    <w:tmpl w:val="92D459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36AB6"/>
    <w:multiLevelType w:val="hybridMultilevel"/>
    <w:tmpl w:val="1E9C9C64"/>
    <w:lvl w:ilvl="0" w:tplc="42344398">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3727D"/>
    <w:multiLevelType w:val="multilevel"/>
    <w:tmpl w:val="92D459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94436F"/>
    <w:multiLevelType w:val="multilevel"/>
    <w:tmpl w:val="92D459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F9570D"/>
    <w:multiLevelType w:val="hybridMultilevel"/>
    <w:tmpl w:val="17E86156"/>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6" w15:restartNumberingAfterBreak="0">
    <w:nsid w:val="18110A70"/>
    <w:multiLevelType w:val="hybridMultilevel"/>
    <w:tmpl w:val="92A06CFE"/>
    <w:lvl w:ilvl="0" w:tplc="42344398">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DC2684"/>
    <w:multiLevelType w:val="hybridMultilevel"/>
    <w:tmpl w:val="DBE478A4"/>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8" w15:restartNumberingAfterBreak="0">
    <w:nsid w:val="1DF3236D"/>
    <w:multiLevelType w:val="hybridMultilevel"/>
    <w:tmpl w:val="87EE375E"/>
    <w:lvl w:ilvl="0" w:tplc="0409000D">
      <w:start w:val="1"/>
      <w:numFmt w:val="bullet"/>
      <w:lvlText w:val=""/>
      <w:lvlJc w:val="left"/>
      <w:pPr>
        <w:ind w:left="2205" w:hanging="360"/>
      </w:pPr>
      <w:rPr>
        <w:rFonts w:ascii="Wingdings" w:hAnsi="Wingdings"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9" w15:restartNumberingAfterBreak="0">
    <w:nsid w:val="20F16D38"/>
    <w:multiLevelType w:val="multilevel"/>
    <w:tmpl w:val="92D459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01405B"/>
    <w:multiLevelType w:val="hybridMultilevel"/>
    <w:tmpl w:val="2938911A"/>
    <w:lvl w:ilvl="0" w:tplc="42344398">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6B4BB2"/>
    <w:multiLevelType w:val="multilevel"/>
    <w:tmpl w:val="92D459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080837"/>
    <w:multiLevelType w:val="hybridMultilevel"/>
    <w:tmpl w:val="EEF6D8FA"/>
    <w:lvl w:ilvl="0" w:tplc="42344398">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0852A1"/>
    <w:multiLevelType w:val="hybridMultilevel"/>
    <w:tmpl w:val="4FE4379A"/>
    <w:lvl w:ilvl="0" w:tplc="42344398">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E901AF"/>
    <w:multiLevelType w:val="hybridMultilevel"/>
    <w:tmpl w:val="6946FEE0"/>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5" w15:restartNumberingAfterBreak="0">
    <w:nsid w:val="53093AF0"/>
    <w:multiLevelType w:val="hybridMultilevel"/>
    <w:tmpl w:val="9440D0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4796898"/>
    <w:multiLevelType w:val="multilevel"/>
    <w:tmpl w:val="92D459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1C677C"/>
    <w:multiLevelType w:val="hybridMultilevel"/>
    <w:tmpl w:val="12605AEC"/>
    <w:lvl w:ilvl="0" w:tplc="4C090001">
      <w:start w:val="1"/>
      <w:numFmt w:val="bullet"/>
      <w:lvlText w:val=""/>
      <w:lvlJc w:val="left"/>
      <w:pPr>
        <w:ind w:left="720" w:hanging="360"/>
      </w:pPr>
      <w:rPr>
        <w:rFonts w:ascii="Symbol" w:hAnsi="Symbol" w:hint="default"/>
      </w:rPr>
    </w:lvl>
    <w:lvl w:ilvl="1" w:tplc="4C090003">
      <w:start w:val="1"/>
      <w:numFmt w:val="bullet"/>
      <w:lvlText w:val="o"/>
      <w:lvlJc w:val="left"/>
      <w:pPr>
        <w:ind w:left="1440" w:hanging="360"/>
      </w:pPr>
      <w:rPr>
        <w:rFonts w:ascii="Courier New" w:hAnsi="Courier New" w:cs="Courier New" w:hint="default"/>
      </w:rPr>
    </w:lvl>
    <w:lvl w:ilvl="2" w:tplc="4C090005">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8" w15:restartNumberingAfterBreak="0">
    <w:nsid w:val="5F8B2061"/>
    <w:multiLevelType w:val="hybridMultilevel"/>
    <w:tmpl w:val="B644D022"/>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9" w15:restartNumberingAfterBreak="0">
    <w:nsid w:val="600D2EF6"/>
    <w:multiLevelType w:val="hybridMultilevel"/>
    <w:tmpl w:val="2DB4BDE8"/>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0" w15:restartNumberingAfterBreak="0">
    <w:nsid w:val="62B21554"/>
    <w:multiLevelType w:val="multilevel"/>
    <w:tmpl w:val="E458A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C532E4"/>
    <w:multiLevelType w:val="hybridMultilevel"/>
    <w:tmpl w:val="3F9CB68E"/>
    <w:lvl w:ilvl="0" w:tplc="42344398">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560761"/>
    <w:multiLevelType w:val="multilevel"/>
    <w:tmpl w:val="92D459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E13A51"/>
    <w:multiLevelType w:val="hybridMultilevel"/>
    <w:tmpl w:val="DDC0B6B8"/>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16cid:durableId="1045057553">
    <w:abstractNumId w:val="20"/>
  </w:num>
  <w:num w:numId="2" w16cid:durableId="232935867">
    <w:abstractNumId w:val="9"/>
  </w:num>
  <w:num w:numId="3" w16cid:durableId="294457260">
    <w:abstractNumId w:val="1"/>
  </w:num>
  <w:num w:numId="4" w16cid:durableId="1939672379">
    <w:abstractNumId w:val="15"/>
  </w:num>
  <w:num w:numId="5" w16cid:durableId="805507870">
    <w:abstractNumId w:val="6"/>
  </w:num>
  <w:num w:numId="6" w16cid:durableId="1340549068">
    <w:abstractNumId w:val="2"/>
  </w:num>
  <w:num w:numId="7" w16cid:durableId="1550071710">
    <w:abstractNumId w:val="12"/>
  </w:num>
  <w:num w:numId="8" w16cid:durableId="709112140">
    <w:abstractNumId w:val="21"/>
  </w:num>
  <w:num w:numId="9" w16cid:durableId="2062362019">
    <w:abstractNumId w:val="10"/>
  </w:num>
  <w:num w:numId="10" w16cid:durableId="439837213">
    <w:abstractNumId w:val="13"/>
  </w:num>
  <w:num w:numId="11" w16cid:durableId="1441338019">
    <w:abstractNumId w:val="0"/>
  </w:num>
  <w:num w:numId="12" w16cid:durableId="867790561">
    <w:abstractNumId w:val="4"/>
  </w:num>
  <w:num w:numId="13" w16cid:durableId="1119764378">
    <w:abstractNumId w:val="11"/>
  </w:num>
  <w:num w:numId="14" w16cid:durableId="809447007">
    <w:abstractNumId w:val="8"/>
  </w:num>
  <w:num w:numId="15" w16cid:durableId="1541672739">
    <w:abstractNumId w:val="16"/>
  </w:num>
  <w:num w:numId="16" w16cid:durableId="1389914937">
    <w:abstractNumId w:val="22"/>
  </w:num>
  <w:num w:numId="17" w16cid:durableId="2143843836">
    <w:abstractNumId w:val="3"/>
  </w:num>
  <w:num w:numId="18" w16cid:durableId="1978410094">
    <w:abstractNumId w:val="17"/>
  </w:num>
  <w:num w:numId="19" w16cid:durableId="2135170994">
    <w:abstractNumId w:val="5"/>
  </w:num>
  <w:num w:numId="20" w16cid:durableId="1061562330">
    <w:abstractNumId w:val="7"/>
  </w:num>
  <w:num w:numId="21" w16cid:durableId="2138182542">
    <w:abstractNumId w:val="19"/>
  </w:num>
  <w:num w:numId="22" w16cid:durableId="1473326973">
    <w:abstractNumId w:val="23"/>
  </w:num>
  <w:num w:numId="23" w16cid:durableId="1072778292">
    <w:abstractNumId w:val="14"/>
  </w:num>
  <w:num w:numId="24" w16cid:durableId="12934449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729"/>
    <w:rsid w:val="00013F6B"/>
    <w:rsid w:val="000335AC"/>
    <w:rsid w:val="0004063F"/>
    <w:rsid w:val="00041FEA"/>
    <w:rsid w:val="00042401"/>
    <w:rsid w:val="00061C02"/>
    <w:rsid w:val="000701EB"/>
    <w:rsid w:val="00081161"/>
    <w:rsid w:val="000A6E76"/>
    <w:rsid w:val="000C317A"/>
    <w:rsid w:val="000D1C6D"/>
    <w:rsid w:val="000F3DBB"/>
    <w:rsid w:val="00104CB4"/>
    <w:rsid w:val="0012534C"/>
    <w:rsid w:val="0013122B"/>
    <w:rsid w:val="0013271B"/>
    <w:rsid w:val="0014392A"/>
    <w:rsid w:val="00147D5B"/>
    <w:rsid w:val="00153448"/>
    <w:rsid w:val="00155AAE"/>
    <w:rsid w:val="001A58EA"/>
    <w:rsid w:val="001A7A1F"/>
    <w:rsid w:val="001B5850"/>
    <w:rsid w:val="001C04E0"/>
    <w:rsid w:val="001E0C4D"/>
    <w:rsid w:val="001E2024"/>
    <w:rsid w:val="00220409"/>
    <w:rsid w:val="00220F8B"/>
    <w:rsid w:val="00221D11"/>
    <w:rsid w:val="002477BA"/>
    <w:rsid w:val="00247D73"/>
    <w:rsid w:val="00254C38"/>
    <w:rsid w:val="00283AFD"/>
    <w:rsid w:val="00292F10"/>
    <w:rsid w:val="00295164"/>
    <w:rsid w:val="002956DA"/>
    <w:rsid w:val="002C70F3"/>
    <w:rsid w:val="002F4AFA"/>
    <w:rsid w:val="003063E5"/>
    <w:rsid w:val="003161F1"/>
    <w:rsid w:val="003258A8"/>
    <w:rsid w:val="003367D5"/>
    <w:rsid w:val="00360D1A"/>
    <w:rsid w:val="0037255A"/>
    <w:rsid w:val="00375D6C"/>
    <w:rsid w:val="00376400"/>
    <w:rsid w:val="00384EF8"/>
    <w:rsid w:val="0039405A"/>
    <w:rsid w:val="003B7FEA"/>
    <w:rsid w:val="003C0C59"/>
    <w:rsid w:val="003C5896"/>
    <w:rsid w:val="003D4A80"/>
    <w:rsid w:val="003E516F"/>
    <w:rsid w:val="003E5EE4"/>
    <w:rsid w:val="004025BB"/>
    <w:rsid w:val="00447C48"/>
    <w:rsid w:val="00466BBC"/>
    <w:rsid w:val="00495E10"/>
    <w:rsid w:val="004A3709"/>
    <w:rsid w:val="004B0CF9"/>
    <w:rsid w:val="004D08E4"/>
    <w:rsid w:val="004E0AE6"/>
    <w:rsid w:val="00522305"/>
    <w:rsid w:val="005316C3"/>
    <w:rsid w:val="005502B5"/>
    <w:rsid w:val="00554E58"/>
    <w:rsid w:val="00556A05"/>
    <w:rsid w:val="00565477"/>
    <w:rsid w:val="005707A4"/>
    <w:rsid w:val="0059059A"/>
    <w:rsid w:val="005C74B0"/>
    <w:rsid w:val="005F055C"/>
    <w:rsid w:val="00602F75"/>
    <w:rsid w:val="0060707A"/>
    <w:rsid w:val="00632C6A"/>
    <w:rsid w:val="00660882"/>
    <w:rsid w:val="0066231B"/>
    <w:rsid w:val="006706EE"/>
    <w:rsid w:val="00672A2C"/>
    <w:rsid w:val="00691729"/>
    <w:rsid w:val="00692900"/>
    <w:rsid w:val="006A690C"/>
    <w:rsid w:val="006D21CE"/>
    <w:rsid w:val="00706775"/>
    <w:rsid w:val="00726FB9"/>
    <w:rsid w:val="00753F49"/>
    <w:rsid w:val="007620CB"/>
    <w:rsid w:val="00782B76"/>
    <w:rsid w:val="00787649"/>
    <w:rsid w:val="00790F9E"/>
    <w:rsid w:val="007B2E25"/>
    <w:rsid w:val="007B7F1C"/>
    <w:rsid w:val="007C2169"/>
    <w:rsid w:val="007C46A4"/>
    <w:rsid w:val="007D2490"/>
    <w:rsid w:val="007E5B07"/>
    <w:rsid w:val="007F21A7"/>
    <w:rsid w:val="00802242"/>
    <w:rsid w:val="008117F4"/>
    <w:rsid w:val="00817F22"/>
    <w:rsid w:val="0082166B"/>
    <w:rsid w:val="008248F8"/>
    <w:rsid w:val="00847E33"/>
    <w:rsid w:val="00877043"/>
    <w:rsid w:val="00895F32"/>
    <w:rsid w:val="00896BF1"/>
    <w:rsid w:val="008B3277"/>
    <w:rsid w:val="008C69F7"/>
    <w:rsid w:val="008F7031"/>
    <w:rsid w:val="00903C22"/>
    <w:rsid w:val="00915997"/>
    <w:rsid w:val="00927CB3"/>
    <w:rsid w:val="00950A64"/>
    <w:rsid w:val="00970E28"/>
    <w:rsid w:val="009929CA"/>
    <w:rsid w:val="009A3DF5"/>
    <w:rsid w:val="009A751B"/>
    <w:rsid w:val="009B0B8A"/>
    <w:rsid w:val="009B6EE5"/>
    <w:rsid w:val="009C6304"/>
    <w:rsid w:val="009D0AA7"/>
    <w:rsid w:val="009D4F6C"/>
    <w:rsid w:val="009E53B8"/>
    <w:rsid w:val="009F7BD5"/>
    <w:rsid w:val="00A07B02"/>
    <w:rsid w:val="00A13AEF"/>
    <w:rsid w:val="00A25032"/>
    <w:rsid w:val="00A333F5"/>
    <w:rsid w:val="00A375DC"/>
    <w:rsid w:val="00A45776"/>
    <w:rsid w:val="00A4596E"/>
    <w:rsid w:val="00A46610"/>
    <w:rsid w:val="00A57CAB"/>
    <w:rsid w:val="00A8026A"/>
    <w:rsid w:val="00A837F2"/>
    <w:rsid w:val="00A85BD6"/>
    <w:rsid w:val="00A86978"/>
    <w:rsid w:val="00AF3693"/>
    <w:rsid w:val="00AF7496"/>
    <w:rsid w:val="00B0156B"/>
    <w:rsid w:val="00B55C11"/>
    <w:rsid w:val="00B77F7E"/>
    <w:rsid w:val="00B84AE1"/>
    <w:rsid w:val="00B949D5"/>
    <w:rsid w:val="00BA2D04"/>
    <w:rsid w:val="00BE036A"/>
    <w:rsid w:val="00BE6980"/>
    <w:rsid w:val="00BF06F3"/>
    <w:rsid w:val="00BF5312"/>
    <w:rsid w:val="00C01E09"/>
    <w:rsid w:val="00C15F30"/>
    <w:rsid w:val="00C26C15"/>
    <w:rsid w:val="00C533E6"/>
    <w:rsid w:val="00C7192C"/>
    <w:rsid w:val="00C90533"/>
    <w:rsid w:val="00CA6457"/>
    <w:rsid w:val="00CD072F"/>
    <w:rsid w:val="00CD4C99"/>
    <w:rsid w:val="00CE48A5"/>
    <w:rsid w:val="00CF14C1"/>
    <w:rsid w:val="00D1661E"/>
    <w:rsid w:val="00D21739"/>
    <w:rsid w:val="00D22D4F"/>
    <w:rsid w:val="00D23726"/>
    <w:rsid w:val="00D25C73"/>
    <w:rsid w:val="00D27418"/>
    <w:rsid w:val="00D80C8D"/>
    <w:rsid w:val="00DC04C1"/>
    <w:rsid w:val="00E23E83"/>
    <w:rsid w:val="00E31099"/>
    <w:rsid w:val="00E5658C"/>
    <w:rsid w:val="00E63A4E"/>
    <w:rsid w:val="00E64839"/>
    <w:rsid w:val="00E733F4"/>
    <w:rsid w:val="00E76CB2"/>
    <w:rsid w:val="00E779D4"/>
    <w:rsid w:val="00E847C2"/>
    <w:rsid w:val="00E85CFD"/>
    <w:rsid w:val="00E95040"/>
    <w:rsid w:val="00EB0E1A"/>
    <w:rsid w:val="00EB40BC"/>
    <w:rsid w:val="00EC5456"/>
    <w:rsid w:val="00EC646E"/>
    <w:rsid w:val="00EC68B4"/>
    <w:rsid w:val="00EC6DE4"/>
    <w:rsid w:val="00EF1CCF"/>
    <w:rsid w:val="00EF2363"/>
    <w:rsid w:val="00F072B0"/>
    <w:rsid w:val="00F15F98"/>
    <w:rsid w:val="00F41086"/>
    <w:rsid w:val="00F62516"/>
    <w:rsid w:val="00F92CFC"/>
    <w:rsid w:val="00F9767B"/>
    <w:rsid w:val="00FD036E"/>
    <w:rsid w:val="00FD71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21576"/>
  <w15:chartTrackingRefBased/>
  <w15:docId w15:val="{84BE7187-32F0-476F-8135-BB5669932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17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17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17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17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17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17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7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7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7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7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17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17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17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17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17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7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7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729"/>
    <w:rPr>
      <w:rFonts w:eastAsiaTheme="majorEastAsia" w:cstheme="majorBidi"/>
      <w:color w:val="272727" w:themeColor="text1" w:themeTint="D8"/>
    </w:rPr>
  </w:style>
  <w:style w:type="paragraph" w:styleId="Title">
    <w:name w:val="Title"/>
    <w:basedOn w:val="Normal"/>
    <w:next w:val="Normal"/>
    <w:link w:val="TitleChar"/>
    <w:uiPriority w:val="10"/>
    <w:qFormat/>
    <w:rsid w:val="006917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7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7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7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729"/>
    <w:pPr>
      <w:spacing w:before="160"/>
      <w:jc w:val="center"/>
    </w:pPr>
    <w:rPr>
      <w:i/>
      <w:iCs/>
      <w:color w:val="404040" w:themeColor="text1" w:themeTint="BF"/>
    </w:rPr>
  </w:style>
  <w:style w:type="character" w:customStyle="1" w:styleId="QuoteChar">
    <w:name w:val="Quote Char"/>
    <w:basedOn w:val="DefaultParagraphFont"/>
    <w:link w:val="Quote"/>
    <w:uiPriority w:val="29"/>
    <w:rsid w:val="00691729"/>
    <w:rPr>
      <w:i/>
      <w:iCs/>
      <w:color w:val="404040" w:themeColor="text1" w:themeTint="BF"/>
    </w:rPr>
  </w:style>
  <w:style w:type="paragraph" w:styleId="ListParagraph">
    <w:name w:val="List Paragraph"/>
    <w:basedOn w:val="Normal"/>
    <w:uiPriority w:val="34"/>
    <w:qFormat/>
    <w:rsid w:val="00691729"/>
    <w:pPr>
      <w:ind w:left="720"/>
      <w:contextualSpacing/>
    </w:pPr>
  </w:style>
  <w:style w:type="character" w:styleId="IntenseEmphasis">
    <w:name w:val="Intense Emphasis"/>
    <w:basedOn w:val="DefaultParagraphFont"/>
    <w:uiPriority w:val="21"/>
    <w:qFormat/>
    <w:rsid w:val="00691729"/>
    <w:rPr>
      <w:i/>
      <w:iCs/>
      <w:color w:val="0F4761" w:themeColor="accent1" w:themeShade="BF"/>
    </w:rPr>
  </w:style>
  <w:style w:type="paragraph" w:styleId="IntenseQuote">
    <w:name w:val="Intense Quote"/>
    <w:basedOn w:val="Normal"/>
    <w:next w:val="Normal"/>
    <w:link w:val="IntenseQuoteChar"/>
    <w:uiPriority w:val="30"/>
    <w:qFormat/>
    <w:rsid w:val="006917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1729"/>
    <w:rPr>
      <w:i/>
      <w:iCs/>
      <w:color w:val="0F4761" w:themeColor="accent1" w:themeShade="BF"/>
    </w:rPr>
  </w:style>
  <w:style w:type="character" w:styleId="IntenseReference">
    <w:name w:val="Intense Reference"/>
    <w:basedOn w:val="DefaultParagraphFont"/>
    <w:uiPriority w:val="32"/>
    <w:qFormat/>
    <w:rsid w:val="00691729"/>
    <w:rPr>
      <w:b/>
      <w:bCs/>
      <w:smallCaps/>
      <w:color w:val="0F4761" w:themeColor="accent1" w:themeShade="BF"/>
      <w:spacing w:val="5"/>
    </w:rPr>
  </w:style>
  <w:style w:type="paragraph" w:styleId="Revision">
    <w:name w:val="Revision"/>
    <w:hidden/>
    <w:uiPriority w:val="99"/>
    <w:semiHidden/>
    <w:rsid w:val="004A3709"/>
    <w:pPr>
      <w:spacing w:after="0" w:line="240" w:lineRule="auto"/>
    </w:pPr>
  </w:style>
  <w:style w:type="character" w:styleId="CommentReference">
    <w:name w:val="annotation reference"/>
    <w:basedOn w:val="DefaultParagraphFont"/>
    <w:uiPriority w:val="99"/>
    <w:semiHidden/>
    <w:unhideWhenUsed/>
    <w:rsid w:val="004A3709"/>
    <w:rPr>
      <w:sz w:val="16"/>
      <w:szCs w:val="16"/>
    </w:rPr>
  </w:style>
  <w:style w:type="paragraph" w:styleId="CommentText">
    <w:name w:val="annotation text"/>
    <w:basedOn w:val="Normal"/>
    <w:link w:val="CommentTextChar"/>
    <w:uiPriority w:val="99"/>
    <w:unhideWhenUsed/>
    <w:rsid w:val="004A3709"/>
    <w:pPr>
      <w:spacing w:line="240" w:lineRule="auto"/>
    </w:pPr>
    <w:rPr>
      <w:sz w:val="20"/>
      <w:szCs w:val="20"/>
    </w:rPr>
  </w:style>
  <w:style w:type="character" w:customStyle="1" w:styleId="CommentTextChar">
    <w:name w:val="Comment Text Char"/>
    <w:basedOn w:val="DefaultParagraphFont"/>
    <w:link w:val="CommentText"/>
    <w:uiPriority w:val="99"/>
    <w:rsid w:val="004A3709"/>
    <w:rPr>
      <w:sz w:val="20"/>
      <w:szCs w:val="20"/>
    </w:rPr>
  </w:style>
  <w:style w:type="paragraph" w:styleId="CommentSubject">
    <w:name w:val="annotation subject"/>
    <w:basedOn w:val="CommentText"/>
    <w:next w:val="CommentText"/>
    <w:link w:val="CommentSubjectChar"/>
    <w:uiPriority w:val="99"/>
    <w:semiHidden/>
    <w:unhideWhenUsed/>
    <w:rsid w:val="004A3709"/>
    <w:rPr>
      <w:b/>
      <w:bCs/>
    </w:rPr>
  </w:style>
  <w:style w:type="character" w:customStyle="1" w:styleId="CommentSubjectChar">
    <w:name w:val="Comment Subject Char"/>
    <w:basedOn w:val="CommentTextChar"/>
    <w:link w:val="CommentSubject"/>
    <w:uiPriority w:val="99"/>
    <w:semiHidden/>
    <w:rsid w:val="004A3709"/>
    <w:rPr>
      <w:b/>
      <w:bCs/>
      <w:sz w:val="20"/>
      <w:szCs w:val="20"/>
    </w:rPr>
  </w:style>
  <w:style w:type="paragraph" w:styleId="NoSpacing">
    <w:name w:val="No Spacing"/>
    <w:uiPriority w:val="1"/>
    <w:qFormat/>
    <w:rsid w:val="00CA6457"/>
    <w:pPr>
      <w:spacing w:after="0" w:line="240" w:lineRule="auto"/>
    </w:pPr>
  </w:style>
  <w:style w:type="paragraph" w:styleId="Header">
    <w:name w:val="header"/>
    <w:basedOn w:val="Normal"/>
    <w:link w:val="HeaderChar"/>
    <w:uiPriority w:val="99"/>
    <w:unhideWhenUsed/>
    <w:rsid w:val="00EC54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456"/>
  </w:style>
  <w:style w:type="paragraph" w:styleId="Footer">
    <w:name w:val="footer"/>
    <w:basedOn w:val="Normal"/>
    <w:link w:val="FooterChar"/>
    <w:uiPriority w:val="99"/>
    <w:unhideWhenUsed/>
    <w:rsid w:val="00EC54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615116">
      <w:bodyDiv w:val="1"/>
      <w:marLeft w:val="0"/>
      <w:marRight w:val="0"/>
      <w:marTop w:val="0"/>
      <w:marBottom w:val="0"/>
      <w:divBdr>
        <w:top w:val="none" w:sz="0" w:space="0" w:color="auto"/>
        <w:left w:val="none" w:sz="0" w:space="0" w:color="auto"/>
        <w:bottom w:val="none" w:sz="0" w:space="0" w:color="auto"/>
        <w:right w:val="none" w:sz="0" w:space="0" w:color="auto"/>
      </w:divBdr>
    </w:div>
    <w:div w:id="158147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13C19-7C89-4681-8463-121ADFFFC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1353</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Bachir Mejri</dc:creator>
  <cp:keywords/>
  <dc:description/>
  <cp:lastModifiedBy>Zainab Al Tal</cp:lastModifiedBy>
  <cp:revision>7</cp:revision>
  <cp:lastPrinted>2024-07-10T13:04:00Z</cp:lastPrinted>
  <dcterms:created xsi:type="dcterms:W3CDTF">2024-07-10T13:04:00Z</dcterms:created>
  <dcterms:modified xsi:type="dcterms:W3CDTF">2024-09-27T15:12:00Z</dcterms:modified>
</cp:coreProperties>
</file>